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2" w:rsidRPr="00781481" w:rsidRDefault="001511A2" w:rsidP="001511A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1F0614" w:rsidRDefault="001F0614" w:rsidP="001511A2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F0614" w:rsidRDefault="001F0614" w:rsidP="001511A2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36/2015</w:t>
      </w:r>
    </w:p>
    <w:p w:rsidR="001F0614" w:rsidRDefault="001F0614" w:rsidP="001511A2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511A2" w:rsidRPr="00781481" w:rsidRDefault="001511A2" w:rsidP="001511A2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ROSA MARIA DE SOUSA ANDRADE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casado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1.792.678 - SSP-PI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000.974.163-12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no PV Aliança do Gurguéia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s/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nº,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Casa, B-Rural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1511A2" w:rsidRPr="00781481" w:rsidRDefault="001511A2" w:rsidP="001511A2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professor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Professor da Educação Infantil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1F061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Unidade Escolar Aliança do Gurguéia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1F061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 (vinte)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1511A2" w:rsidRPr="00781481" w:rsidRDefault="001511A2" w:rsidP="001511A2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1511A2" w:rsidRPr="00781481" w:rsidRDefault="001511A2" w:rsidP="001511A2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350858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1F061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1F0614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1F0614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1F0614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1F0614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</w:t>
      </w:r>
      <w:r w:rsidR="00DA1930">
        <w:rPr>
          <w:rFonts w:ascii="Times New Roman" w:eastAsia="Times New Roman" w:hAnsi="Times New Roman" w:cs="Times New Roman"/>
          <w:color w:val="auto"/>
          <w:sz w:val="24"/>
          <w:szCs w:val="24"/>
        </w:rPr>
        <w:t>subsequente e será depositado na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DA19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Caixa Econômica Federal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 w:rsidR="00DA19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2780-</w:t>
      </w:r>
      <w:proofErr w:type="gramStart"/>
      <w:r w:rsidR="00DA19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OP:</w:t>
      </w:r>
      <w:proofErr w:type="gramEnd"/>
      <w:r w:rsidR="00DA19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013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 w:rsidR="00DA193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18028-8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1511A2" w:rsidRPr="00781481" w:rsidRDefault="001511A2" w:rsidP="001511A2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1511A2" w:rsidRPr="00781481" w:rsidRDefault="001511A2" w:rsidP="001511A2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1511A2" w:rsidRPr="00781481" w:rsidRDefault="001511A2" w:rsidP="001511A2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 w:rsidR="001F0614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1511A2" w:rsidRPr="00781481" w:rsidRDefault="001511A2" w:rsidP="001511A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1511A2" w:rsidRPr="00781481" w:rsidRDefault="001511A2" w:rsidP="001511A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1511A2" w:rsidRPr="00781481" w:rsidRDefault="001511A2" w:rsidP="001511A2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1F0614" w:rsidRDefault="001F0614" w:rsidP="001511A2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ROSA MARIA DE SOUSA ANDRADE</w:t>
      </w: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</w:t>
      </w:r>
    </w:p>
    <w:p w:rsidR="001511A2" w:rsidRPr="00781481" w:rsidRDefault="001511A2" w:rsidP="001511A2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1511A2" w:rsidRPr="00781481" w:rsidRDefault="001511A2" w:rsidP="001511A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511A2" w:rsidRPr="00781481" w:rsidRDefault="001511A2" w:rsidP="001511A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511A2" w:rsidRDefault="001511A2" w:rsidP="001511A2"/>
    <w:p w:rsidR="001511A2" w:rsidRDefault="001511A2" w:rsidP="001511A2"/>
    <w:p w:rsidR="001511A2" w:rsidRDefault="001511A2" w:rsidP="001511A2"/>
    <w:p w:rsidR="001511A2" w:rsidRDefault="001511A2" w:rsidP="001511A2"/>
    <w:p w:rsidR="001511A2" w:rsidRDefault="001511A2" w:rsidP="001511A2"/>
    <w:p w:rsidR="001511A2" w:rsidRDefault="001511A2" w:rsidP="001511A2"/>
    <w:p w:rsidR="001511A2" w:rsidRDefault="001511A2" w:rsidP="001511A2"/>
    <w:p w:rsidR="00B412EB" w:rsidRDefault="00B412EB"/>
    <w:sectPr w:rsidR="00B412EB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A3" w:rsidRDefault="008777A3">
      <w:pPr>
        <w:spacing w:after="0"/>
      </w:pPr>
      <w:r>
        <w:separator/>
      </w:r>
    </w:p>
  </w:endnote>
  <w:endnote w:type="continuationSeparator" w:id="0">
    <w:p w:rsidR="008777A3" w:rsidRDefault="008777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8777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8777A3" w:rsidP="00702CD7">
    <w:pPr>
      <w:spacing w:after="0"/>
      <w:jc w:val="center"/>
    </w:pPr>
  </w:p>
  <w:p w:rsidR="00702CD7" w:rsidRPr="00DE4E63" w:rsidRDefault="00DA1930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DA1930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8777A3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8777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A3" w:rsidRDefault="008777A3">
      <w:pPr>
        <w:spacing w:after="0"/>
      </w:pPr>
      <w:r>
        <w:separator/>
      </w:r>
    </w:p>
  </w:footnote>
  <w:footnote w:type="continuationSeparator" w:id="0">
    <w:p w:rsidR="008777A3" w:rsidRDefault="008777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8777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DA1930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874E8B" wp14:editId="12DD1B0B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476321BA" wp14:editId="4111C745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DA1930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DA1930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8777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8777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A2"/>
    <w:rsid w:val="001511A2"/>
    <w:rsid w:val="001F0614"/>
    <w:rsid w:val="00350858"/>
    <w:rsid w:val="00556764"/>
    <w:rsid w:val="008777A3"/>
    <w:rsid w:val="00B412EB"/>
    <w:rsid w:val="00DA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A2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11A2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511A2"/>
  </w:style>
  <w:style w:type="paragraph" w:styleId="Rodap">
    <w:name w:val="footer"/>
    <w:basedOn w:val="Normal"/>
    <w:link w:val="RodapChar"/>
    <w:uiPriority w:val="99"/>
    <w:unhideWhenUsed/>
    <w:rsid w:val="001511A2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51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A2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11A2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511A2"/>
  </w:style>
  <w:style w:type="paragraph" w:styleId="Rodap">
    <w:name w:val="footer"/>
    <w:basedOn w:val="Normal"/>
    <w:link w:val="RodapChar"/>
    <w:uiPriority w:val="99"/>
    <w:unhideWhenUsed/>
    <w:rsid w:val="001511A2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5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4</cp:revision>
  <dcterms:created xsi:type="dcterms:W3CDTF">2015-03-20T11:08:00Z</dcterms:created>
  <dcterms:modified xsi:type="dcterms:W3CDTF">2015-03-26T12:04:00Z</dcterms:modified>
</cp:coreProperties>
</file>