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2A7" w:rsidRPr="009D1106" w:rsidRDefault="00C812A7" w:rsidP="00C812A7">
      <w:pPr>
        <w:spacing w:after="0" w:line="240" w:lineRule="auto"/>
        <w:ind w:right="-145"/>
        <w:jc w:val="both"/>
        <w:rPr>
          <w:rFonts w:ascii="Tahoma" w:hAnsi="Tahoma" w:cs="Tahoma"/>
          <w:bCs/>
          <w:sz w:val="23"/>
          <w:szCs w:val="23"/>
        </w:rPr>
      </w:pPr>
    </w:p>
    <w:p w:rsidR="008B2D04" w:rsidRPr="009D1106" w:rsidRDefault="008B2D04" w:rsidP="008B2D04">
      <w:pPr>
        <w:pStyle w:val="NormalPalatinoLinotype"/>
        <w:rPr>
          <w:rFonts w:ascii="Tahoma" w:hAnsi="Tahoma" w:cs="Tahoma"/>
          <w:sz w:val="23"/>
          <w:szCs w:val="23"/>
        </w:rPr>
      </w:pPr>
      <w:r w:rsidRPr="009D1106">
        <w:rPr>
          <w:rFonts w:ascii="Tahoma" w:hAnsi="Tahoma" w:cs="Tahoma"/>
          <w:sz w:val="23"/>
          <w:szCs w:val="23"/>
        </w:rPr>
        <w:t>PROCESSO ADMINISTRATIVO Nº 0611/2015</w:t>
      </w:r>
    </w:p>
    <w:p w:rsidR="008B2D04" w:rsidRPr="009D1106" w:rsidRDefault="008B2D04" w:rsidP="008B2D04">
      <w:pPr>
        <w:pStyle w:val="NormalPalatinoLinotype"/>
        <w:rPr>
          <w:rFonts w:ascii="Tahoma" w:hAnsi="Tahoma" w:cs="Tahoma"/>
          <w:color w:val="auto"/>
          <w:sz w:val="23"/>
          <w:szCs w:val="23"/>
        </w:rPr>
      </w:pPr>
      <w:r w:rsidRPr="009D1106">
        <w:rPr>
          <w:rFonts w:ascii="Tahoma" w:hAnsi="Tahoma" w:cs="Tahoma"/>
          <w:color w:val="auto"/>
          <w:sz w:val="23"/>
          <w:szCs w:val="23"/>
        </w:rPr>
        <w:t>PROCESSO DISPENSA Nº. 026/2015 – PMMP</w:t>
      </w:r>
    </w:p>
    <w:p w:rsidR="008B2D04" w:rsidRPr="009D1106" w:rsidRDefault="008B2D04" w:rsidP="008B2D04">
      <w:pPr>
        <w:pStyle w:val="NormalPalatinoLinotype"/>
        <w:rPr>
          <w:rFonts w:ascii="Tahoma" w:hAnsi="Tahoma" w:cs="Tahoma"/>
          <w:color w:val="auto"/>
          <w:sz w:val="23"/>
          <w:szCs w:val="23"/>
        </w:rPr>
      </w:pPr>
      <w:r w:rsidRPr="009D1106">
        <w:rPr>
          <w:rFonts w:ascii="Tahoma" w:hAnsi="Tahoma" w:cs="Tahoma"/>
          <w:color w:val="auto"/>
          <w:sz w:val="23"/>
          <w:szCs w:val="23"/>
        </w:rPr>
        <w:t>TIPO: MENOR PREÇO GLOBAL</w:t>
      </w:r>
    </w:p>
    <w:p w:rsidR="008B2D04" w:rsidRPr="009D1106" w:rsidRDefault="008B2D04" w:rsidP="008B2D04">
      <w:pPr>
        <w:pStyle w:val="Corpodetexto31"/>
        <w:spacing w:after="0"/>
        <w:jc w:val="both"/>
        <w:rPr>
          <w:rFonts w:ascii="Tahoma" w:hAnsi="Tahoma" w:cs="Tahoma"/>
          <w:b/>
          <w:sz w:val="23"/>
          <w:szCs w:val="23"/>
        </w:rPr>
      </w:pPr>
      <w:r w:rsidRPr="009D1106">
        <w:rPr>
          <w:rFonts w:ascii="Tahoma" w:hAnsi="Tahoma" w:cs="Tahoma"/>
          <w:b/>
          <w:bCs/>
          <w:sz w:val="23"/>
          <w:szCs w:val="23"/>
        </w:rPr>
        <w:t>CONTRATO Nº 02.06.15.01</w:t>
      </w:r>
      <w:r w:rsidRPr="009D1106">
        <w:rPr>
          <w:rFonts w:ascii="Tahoma" w:hAnsi="Tahoma" w:cs="Tahoma"/>
          <w:b/>
          <w:sz w:val="23"/>
          <w:szCs w:val="23"/>
        </w:rPr>
        <w:t>/2015 - PMMP</w:t>
      </w:r>
    </w:p>
    <w:p w:rsidR="008B2D04" w:rsidRPr="009D1106" w:rsidRDefault="008B2D04" w:rsidP="008B2D04">
      <w:pPr>
        <w:pStyle w:val="Corpodetexto31"/>
        <w:spacing w:after="0"/>
        <w:jc w:val="both"/>
        <w:rPr>
          <w:rFonts w:ascii="Tahoma" w:hAnsi="Tahoma" w:cs="Tahoma"/>
          <w:b/>
          <w:sz w:val="23"/>
          <w:szCs w:val="23"/>
        </w:rPr>
      </w:pPr>
    </w:p>
    <w:p w:rsidR="008B2D04" w:rsidRPr="009D1106" w:rsidRDefault="008B2D04" w:rsidP="008B2D04">
      <w:pPr>
        <w:pStyle w:val="Corpodetexto31"/>
        <w:spacing w:after="0"/>
        <w:jc w:val="both"/>
        <w:rPr>
          <w:rFonts w:ascii="Tahoma" w:hAnsi="Tahoma" w:cs="Tahoma"/>
          <w:b/>
          <w:sz w:val="23"/>
          <w:szCs w:val="23"/>
        </w:rPr>
      </w:pPr>
    </w:p>
    <w:p w:rsidR="008B2D04" w:rsidRPr="009D1106" w:rsidRDefault="008B2D04" w:rsidP="008B2D04">
      <w:pPr>
        <w:widowControl w:val="0"/>
        <w:spacing w:after="0" w:line="240" w:lineRule="auto"/>
        <w:ind w:left="3969"/>
        <w:jc w:val="both"/>
        <w:rPr>
          <w:rFonts w:ascii="Tahoma" w:hAnsi="Tahoma" w:cs="Tahoma"/>
          <w:b/>
          <w:snapToGrid w:val="0"/>
          <w:sz w:val="23"/>
          <w:szCs w:val="23"/>
        </w:rPr>
      </w:pPr>
      <w:r w:rsidRPr="009D1106">
        <w:rPr>
          <w:rFonts w:ascii="Tahoma" w:hAnsi="Tahoma" w:cs="Tahoma"/>
          <w:b/>
          <w:sz w:val="23"/>
          <w:szCs w:val="23"/>
        </w:rPr>
        <w:t>CONTRATO QUE ENTRE SI CELEBRAM O MUNICÍPIO DE MURICI DOS PORTELAS – PI E A EMPRESA FUTURA DISTRIBUIDORA DE ALIMENTOS LTDA, PARA A CONTRATAÇÃO DE EMPRESA ESPECIALIZADA PARA A AQUISIÇÃO DE GÊNEROS ALIMENTICÍOS, DE INTERESSE DO MUNICÍPIO DE MURICI DOS PORTELAS-PI.</w:t>
      </w:r>
    </w:p>
    <w:p w:rsidR="008B2D04" w:rsidRPr="009D1106" w:rsidRDefault="008B2D04" w:rsidP="008B2D04">
      <w:pPr>
        <w:pStyle w:val="TTULO50"/>
        <w:rPr>
          <w:rFonts w:ascii="Tahoma" w:hAnsi="Tahoma" w:cs="Tahoma"/>
          <w:sz w:val="23"/>
          <w:szCs w:val="23"/>
        </w:rPr>
      </w:pPr>
    </w:p>
    <w:p w:rsidR="008B2D04" w:rsidRPr="009D1106" w:rsidRDefault="008B2D04" w:rsidP="008B2D04">
      <w:pPr>
        <w:pStyle w:val="TTULO50"/>
        <w:rPr>
          <w:rFonts w:ascii="Tahoma" w:hAnsi="Tahoma" w:cs="Tahoma"/>
          <w:sz w:val="23"/>
          <w:szCs w:val="23"/>
        </w:rPr>
      </w:pPr>
    </w:p>
    <w:p w:rsidR="008B2D04" w:rsidRPr="009D1106" w:rsidRDefault="008B2D04" w:rsidP="008B2D04">
      <w:pPr>
        <w:spacing w:after="0" w:line="240" w:lineRule="auto"/>
        <w:ind w:firstLine="1134"/>
        <w:jc w:val="both"/>
        <w:rPr>
          <w:rFonts w:ascii="Tahoma" w:hAnsi="Tahoma" w:cs="Tahoma"/>
          <w:sz w:val="23"/>
          <w:szCs w:val="23"/>
        </w:rPr>
      </w:pPr>
      <w:r w:rsidRPr="009D1106">
        <w:rPr>
          <w:rFonts w:ascii="Tahoma" w:hAnsi="Tahoma" w:cs="Tahoma"/>
          <w:sz w:val="23"/>
          <w:szCs w:val="23"/>
        </w:rPr>
        <w:t>Contrato de Prestação que celebram entre si o</w:t>
      </w:r>
      <w:r w:rsidRPr="009D1106">
        <w:rPr>
          <w:rFonts w:ascii="Tahoma" w:hAnsi="Tahoma" w:cs="Tahoma"/>
          <w:b/>
          <w:bCs/>
          <w:sz w:val="23"/>
          <w:szCs w:val="23"/>
        </w:rPr>
        <w:t xml:space="preserve"> MUNICÍPIO DE MURICI DOS </w:t>
      </w:r>
      <w:proofErr w:type="gramStart"/>
      <w:r w:rsidRPr="009D1106">
        <w:rPr>
          <w:rFonts w:ascii="Tahoma" w:hAnsi="Tahoma" w:cs="Tahoma"/>
          <w:b/>
          <w:bCs/>
          <w:sz w:val="23"/>
          <w:szCs w:val="23"/>
        </w:rPr>
        <w:t>PORTELAS(</w:t>
      </w:r>
      <w:proofErr w:type="gramEnd"/>
      <w:r w:rsidRPr="009D1106">
        <w:rPr>
          <w:rFonts w:ascii="Tahoma" w:hAnsi="Tahoma" w:cs="Tahoma"/>
          <w:b/>
          <w:bCs/>
          <w:sz w:val="23"/>
          <w:szCs w:val="23"/>
        </w:rPr>
        <w:t>PI)</w:t>
      </w:r>
      <w:r w:rsidRPr="009D1106">
        <w:rPr>
          <w:rFonts w:ascii="Tahoma" w:hAnsi="Tahoma" w:cs="Tahoma"/>
          <w:sz w:val="23"/>
          <w:szCs w:val="23"/>
        </w:rPr>
        <w:t xml:space="preserve">, inscrito no CNPJ: 01.612.596/0001-43, localizada na Av. Lira Portela n. 194, centro – de Murici dos Portelas(PI), neste ato representado pelo Prefeito Municipal </w:t>
      </w:r>
      <w:r w:rsidRPr="009D1106">
        <w:rPr>
          <w:rFonts w:ascii="Tahoma" w:hAnsi="Tahoma" w:cs="Tahoma"/>
          <w:b/>
          <w:sz w:val="23"/>
          <w:szCs w:val="23"/>
        </w:rPr>
        <w:t>RICARDO DO NASCIMENTO MARTINS SALES</w:t>
      </w:r>
      <w:r w:rsidRPr="009D1106">
        <w:rPr>
          <w:rFonts w:ascii="Tahoma" w:hAnsi="Tahoma" w:cs="Tahoma"/>
          <w:sz w:val="23"/>
          <w:szCs w:val="23"/>
        </w:rPr>
        <w:t>, brasileiro, Médico, casado, portador do RG n.º 2.088.480 SSP-PI e CPF n.º 649.059.693-87, residente na Rua Cesário Costa nº 97, centro, Murici dos Portelas(PI), em pleno exercício do seu mandato eletivo</w:t>
      </w:r>
      <w:r w:rsidRPr="009D1106">
        <w:rPr>
          <w:rFonts w:ascii="Tahoma" w:hAnsi="Tahoma" w:cs="Tahoma"/>
          <w:bCs/>
          <w:sz w:val="23"/>
          <w:szCs w:val="23"/>
        </w:rPr>
        <w:t xml:space="preserve"> </w:t>
      </w:r>
      <w:r w:rsidRPr="009D1106">
        <w:rPr>
          <w:rFonts w:ascii="Tahoma" w:hAnsi="Tahoma" w:cs="Tahoma"/>
          <w:b/>
          <w:bCs/>
          <w:sz w:val="23"/>
          <w:szCs w:val="23"/>
        </w:rPr>
        <w:t>CONTRATANTE</w:t>
      </w:r>
      <w:r w:rsidRPr="009D1106">
        <w:rPr>
          <w:rFonts w:ascii="Tahoma" w:hAnsi="Tahoma" w:cs="Tahoma"/>
          <w:bCs/>
          <w:sz w:val="23"/>
          <w:szCs w:val="23"/>
        </w:rPr>
        <w:t>, e de outro lado, a empresa</w:t>
      </w:r>
      <w:r w:rsidRPr="009D1106">
        <w:rPr>
          <w:rFonts w:ascii="Tahoma" w:hAnsi="Tahoma" w:cs="Tahoma"/>
          <w:sz w:val="23"/>
          <w:szCs w:val="23"/>
        </w:rPr>
        <w:t xml:space="preserve"> </w:t>
      </w:r>
      <w:r w:rsidRPr="009D1106">
        <w:rPr>
          <w:rFonts w:ascii="Tahoma" w:hAnsi="Tahoma" w:cs="Tahoma"/>
          <w:b/>
          <w:sz w:val="23"/>
          <w:szCs w:val="23"/>
        </w:rPr>
        <w:t>FUTURA DISTRIBUIDORA DE ALIMENTOS LTDA</w:t>
      </w:r>
      <w:r w:rsidRPr="009D1106">
        <w:rPr>
          <w:rFonts w:ascii="Tahoma" w:hAnsi="Tahoma" w:cs="Tahoma"/>
          <w:sz w:val="23"/>
          <w:szCs w:val="23"/>
        </w:rPr>
        <w:t xml:space="preserve">, inscrita no CNPJ nº 15.260.400/0001-03 com sede e foro na cidade de Teresina-PI, sito à Rua Coronel </w:t>
      </w:r>
      <w:proofErr w:type="spellStart"/>
      <w:r w:rsidRPr="009D1106">
        <w:rPr>
          <w:rFonts w:ascii="Tahoma" w:hAnsi="Tahoma" w:cs="Tahoma"/>
          <w:sz w:val="23"/>
          <w:szCs w:val="23"/>
        </w:rPr>
        <w:t>Belisário</w:t>
      </w:r>
      <w:proofErr w:type="spellEnd"/>
      <w:r w:rsidRPr="009D1106">
        <w:rPr>
          <w:rFonts w:ascii="Tahoma" w:hAnsi="Tahoma" w:cs="Tahoma"/>
          <w:sz w:val="23"/>
          <w:szCs w:val="23"/>
        </w:rPr>
        <w:t xml:space="preserve"> da Cunha, 707, bairro São João, representada neste ato pelo seu Sócio Administrador o Senhor </w:t>
      </w:r>
      <w:r w:rsidRPr="009D1106">
        <w:rPr>
          <w:rFonts w:ascii="Tahoma" w:hAnsi="Tahoma" w:cs="Tahoma"/>
          <w:b/>
          <w:sz w:val="23"/>
          <w:szCs w:val="23"/>
        </w:rPr>
        <w:t>ALANO DE SOUSA RODRIGUES</w:t>
      </w:r>
      <w:r w:rsidRPr="009D1106">
        <w:rPr>
          <w:rFonts w:ascii="Tahoma" w:hAnsi="Tahoma" w:cs="Tahoma"/>
          <w:sz w:val="23"/>
          <w:szCs w:val="23"/>
        </w:rPr>
        <w:t xml:space="preserve">, brasileiro, portador do R.G. nº 2398980 SSP-PI e inscrito no CPF nº 005.939.883-37 </w:t>
      </w:r>
      <w:r w:rsidRPr="009D1106">
        <w:rPr>
          <w:rFonts w:ascii="Tahoma" w:hAnsi="Tahoma" w:cs="Tahoma"/>
          <w:bCs/>
          <w:sz w:val="23"/>
          <w:szCs w:val="23"/>
        </w:rPr>
        <w:t>residente e domiciliado na cidade de  Teresina-PI</w:t>
      </w:r>
      <w:r w:rsidRPr="009D1106">
        <w:rPr>
          <w:rFonts w:ascii="Tahoma" w:hAnsi="Tahoma" w:cs="Tahoma"/>
          <w:sz w:val="23"/>
          <w:szCs w:val="23"/>
        </w:rPr>
        <w:t xml:space="preserve">, doravante </w:t>
      </w:r>
      <w:r w:rsidRPr="009D1106">
        <w:rPr>
          <w:rFonts w:ascii="Tahoma" w:hAnsi="Tahoma" w:cs="Tahoma"/>
          <w:bCs/>
          <w:sz w:val="23"/>
          <w:szCs w:val="23"/>
        </w:rPr>
        <w:t>denominada</w:t>
      </w:r>
      <w:r w:rsidRPr="009D1106">
        <w:rPr>
          <w:rFonts w:ascii="Tahoma" w:hAnsi="Tahoma" w:cs="Tahoma"/>
          <w:sz w:val="23"/>
          <w:szCs w:val="23"/>
        </w:rPr>
        <w:t xml:space="preserve"> </w:t>
      </w:r>
      <w:r w:rsidRPr="009D1106">
        <w:rPr>
          <w:rFonts w:ascii="Tahoma" w:hAnsi="Tahoma" w:cs="Tahoma"/>
          <w:b/>
          <w:bCs/>
          <w:sz w:val="23"/>
          <w:szCs w:val="23"/>
        </w:rPr>
        <w:t>CONTRATADA</w:t>
      </w:r>
      <w:r w:rsidRPr="009D1106">
        <w:rPr>
          <w:rFonts w:ascii="Tahoma" w:hAnsi="Tahoma" w:cs="Tahoma"/>
          <w:sz w:val="23"/>
          <w:szCs w:val="23"/>
        </w:rPr>
        <w:t>, em conformidade com as normas da Lei nº 8.666, de 21/06/93, com as alterações nela introduzidas até a presente data, as quais submetem as partes para todos os efeitos, têm justo e acordado celebrar o presente Contrato, conduzido sob o regime de EMPREITADA POR PREÇO GLOBAL, regendo-se a contratação pelo fixado nas cláusulas seguintes:</w:t>
      </w:r>
    </w:p>
    <w:p w:rsidR="008B2D04" w:rsidRPr="009D1106" w:rsidRDefault="008B2D04" w:rsidP="008B2D04">
      <w:pPr>
        <w:spacing w:after="0" w:line="240" w:lineRule="auto"/>
        <w:jc w:val="both"/>
        <w:rPr>
          <w:rFonts w:ascii="Tahoma" w:hAnsi="Tahoma" w:cs="Tahoma"/>
          <w:sz w:val="23"/>
          <w:szCs w:val="23"/>
        </w:rPr>
      </w:pPr>
    </w:p>
    <w:p w:rsidR="008B2D04" w:rsidRPr="009D1106" w:rsidRDefault="008B2D04" w:rsidP="008B2D04">
      <w:pPr>
        <w:pStyle w:val="Ttulo1"/>
        <w:keepNext w:val="0"/>
        <w:numPr>
          <w:ilvl w:val="0"/>
          <w:numId w:val="3"/>
        </w:numPr>
        <w:tabs>
          <w:tab w:val="left" w:pos="0"/>
        </w:tabs>
        <w:suppressAutoHyphens/>
        <w:ind w:left="0" w:firstLine="0"/>
        <w:jc w:val="both"/>
        <w:rPr>
          <w:rFonts w:ascii="Tahoma" w:hAnsi="Tahoma" w:cs="Tahoma"/>
          <w:bCs/>
          <w:sz w:val="23"/>
          <w:szCs w:val="23"/>
        </w:rPr>
      </w:pPr>
      <w:r w:rsidRPr="009D1106">
        <w:rPr>
          <w:rFonts w:ascii="Tahoma" w:hAnsi="Tahoma" w:cs="Tahoma"/>
          <w:bCs/>
          <w:sz w:val="23"/>
          <w:szCs w:val="23"/>
          <w:u w:val="single"/>
        </w:rPr>
        <w:t xml:space="preserve">CLÁUSULA PRIMEIRA </w:t>
      </w:r>
      <w:r w:rsidRPr="009D1106">
        <w:rPr>
          <w:rFonts w:ascii="Tahoma" w:hAnsi="Tahoma" w:cs="Tahoma"/>
          <w:bCs/>
          <w:sz w:val="23"/>
          <w:szCs w:val="23"/>
        </w:rPr>
        <w:t>– DOS DOCUMENTOS QUE INTEGRAM O CONTRATO:</w:t>
      </w:r>
    </w:p>
    <w:p w:rsidR="00D07A53" w:rsidRPr="009D1106" w:rsidRDefault="008B2D04" w:rsidP="008B2D04">
      <w:pPr>
        <w:pStyle w:val="Default"/>
        <w:ind w:firstLine="708"/>
        <w:jc w:val="both"/>
        <w:rPr>
          <w:rFonts w:ascii="Tahoma" w:hAnsi="Tahoma" w:cs="Tahoma"/>
          <w:bCs/>
          <w:sz w:val="23"/>
          <w:szCs w:val="23"/>
        </w:rPr>
      </w:pPr>
      <w:proofErr w:type="gramStart"/>
      <w:r w:rsidRPr="009D1106">
        <w:rPr>
          <w:rFonts w:ascii="Tahoma" w:hAnsi="Tahoma" w:cs="Tahoma"/>
          <w:bCs/>
          <w:sz w:val="23"/>
          <w:szCs w:val="23"/>
        </w:rPr>
        <w:t>São</w:t>
      </w:r>
      <w:proofErr w:type="gramEnd"/>
      <w:r w:rsidRPr="009D1106">
        <w:rPr>
          <w:rFonts w:ascii="Tahoma" w:hAnsi="Tahoma" w:cs="Tahoma"/>
          <w:bCs/>
          <w:sz w:val="23"/>
          <w:szCs w:val="23"/>
        </w:rPr>
        <w:t xml:space="preserve"> partes complementares deste Contrato, independentemente de transcrição, o Processo de Dispensa nº 026/2015 – PMMP, a proposta apresentada pela CONTRATADA, seus anexos, os detalhes executivos, especificações técnicas, despachos e pareceres que o encorpam.</w:t>
      </w:r>
    </w:p>
    <w:p w:rsidR="008B2D04" w:rsidRPr="009D1106" w:rsidRDefault="008B2D04" w:rsidP="008B2D04">
      <w:pPr>
        <w:pStyle w:val="Default"/>
        <w:ind w:firstLine="708"/>
        <w:jc w:val="both"/>
        <w:rPr>
          <w:rFonts w:ascii="Tahoma" w:hAnsi="Tahoma" w:cs="Tahoma"/>
          <w:sz w:val="23"/>
          <w:szCs w:val="23"/>
        </w:rPr>
      </w:pP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u w:val="single"/>
        </w:rPr>
        <w:t xml:space="preserve">CLÁUSULA </w:t>
      </w:r>
      <w:r w:rsidR="008B2D04" w:rsidRPr="009D1106">
        <w:rPr>
          <w:rFonts w:ascii="Tahoma" w:hAnsi="Tahoma" w:cs="Tahoma"/>
          <w:b/>
          <w:bCs/>
          <w:sz w:val="23"/>
          <w:szCs w:val="23"/>
          <w:u w:val="single"/>
        </w:rPr>
        <w:t>SEGUNDA</w:t>
      </w:r>
      <w:r w:rsidRPr="009D1106">
        <w:rPr>
          <w:rFonts w:ascii="Tahoma" w:hAnsi="Tahoma" w:cs="Tahoma"/>
          <w:b/>
          <w:bCs/>
          <w:sz w:val="23"/>
          <w:szCs w:val="23"/>
          <w:u w:val="single"/>
        </w:rPr>
        <w:t xml:space="preserve"> </w:t>
      </w:r>
      <w:r w:rsidRPr="009D1106">
        <w:rPr>
          <w:rFonts w:ascii="Tahoma" w:hAnsi="Tahoma" w:cs="Tahoma"/>
          <w:b/>
          <w:bCs/>
          <w:sz w:val="23"/>
          <w:szCs w:val="23"/>
        </w:rPr>
        <w:t xml:space="preserve">– DO OBJETO: </w:t>
      </w:r>
      <w:r w:rsidRPr="009D1106">
        <w:rPr>
          <w:rFonts w:ascii="Tahoma" w:hAnsi="Tahoma" w:cs="Tahoma"/>
          <w:sz w:val="23"/>
          <w:szCs w:val="23"/>
        </w:rPr>
        <w:t xml:space="preserve">Constitui objeto do presente Contrato, a </w:t>
      </w:r>
      <w:r w:rsidR="008B2D04" w:rsidRPr="009D1106">
        <w:rPr>
          <w:rFonts w:ascii="Tahoma" w:hAnsi="Tahoma" w:cs="Tahoma"/>
          <w:b/>
          <w:sz w:val="23"/>
          <w:szCs w:val="23"/>
        </w:rPr>
        <w:t>CONTRATAÇÃO DE EMPRESA ESPECIALIZADA PARA A AQUISIÇÃO DE GÊNEROS ALIMENTICÍOS, DE INTERESSE DO MUNICÍPIO DE MURICI DOS PORTELAS-PI</w:t>
      </w:r>
      <w:r w:rsidRPr="009D1106">
        <w:rPr>
          <w:rFonts w:ascii="Tahoma" w:hAnsi="Tahoma" w:cs="Tahoma"/>
          <w:sz w:val="23"/>
          <w:szCs w:val="23"/>
        </w:rPr>
        <w:t xml:space="preserve">, conforme especificações e quantitativos descritos no </w:t>
      </w:r>
      <w:r w:rsidR="008B2D04" w:rsidRPr="009D1106">
        <w:rPr>
          <w:rFonts w:ascii="Tahoma" w:hAnsi="Tahoma" w:cs="Tahoma"/>
          <w:sz w:val="23"/>
          <w:szCs w:val="23"/>
        </w:rPr>
        <w:t>Processo de Dispensa nº 026/2015</w:t>
      </w:r>
      <w:r w:rsidRPr="009D1106">
        <w:rPr>
          <w:rFonts w:ascii="Tahoma" w:hAnsi="Tahoma" w:cs="Tahoma"/>
          <w:sz w:val="23"/>
          <w:szCs w:val="23"/>
        </w:rPr>
        <w:t xml:space="preserve"> – PMMP. </w:t>
      </w: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rPr>
        <w:t xml:space="preserve">PARAGRÁFO PRIMEIRO – ACRÉSCIMOS OU SUPRESSÕES </w:t>
      </w:r>
      <w:r w:rsidRPr="009D1106">
        <w:rPr>
          <w:rFonts w:ascii="Tahoma" w:hAnsi="Tahoma" w:cs="Tahoma"/>
          <w:sz w:val="23"/>
          <w:szCs w:val="23"/>
        </w:rPr>
        <w:t xml:space="preserve">– A CONTRATADA obriga-se a aceitar nas mesmas condições contratuais, os acréscimos ou supressões que se fizerem necessários no quantitativo dos produtos no montante de ate 25% (vinte e cinco por cento) do valor inicial do contrato. </w:t>
      </w: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rPr>
        <w:lastRenderedPageBreak/>
        <w:t xml:space="preserve">PARÁGRAFO SEGUNDO – DOCUMENTAÇÃO COMPLEMENTAR </w:t>
      </w:r>
      <w:r w:rsidRPr="009D1106">
        <w:rPr>
          <w:rFonts w:ascii="Tahoma" w:hAnsi="Tahoma" w:cs="Tahoma"/>
          <w:sz w:val="23"/>
          <w:szCs w:val="23"/>
        </w:rPr>
        <w:t>– O fornecimento dos produtos/serviços obedecerá aos estipulados neste contrato, bem como às disposições constantes dos documentos adiante enum</w:t>
      </w:r>
      <w:r w:rsidR="008B2D04" w:rsidRPr="009D1106">
        <w:rPr>
          <w:rFonts w:ascii="Tahoma" w:hAnsi="Tahoma" w:cs="Tahoma"/>
          <w:sz w:val="23"/>
          <w:szCs w:val="23"/>
        </w:rPr>
        <w:t xml:space="preserve">erados, que integram o Processo de Dispensa </w:t>
      </w:r>
      <w:r w:rsidRPr="009D1106">
        <w:rPr>
          <w:rFonts w:ascii="Tahoma" w:hAnsi="Tahoma" w:cs="Tahoma"/>
          <w:sz w:val="23"/>
          <w:szCs w:val="23"/>
        </w:rPr>
        <w:t>nº 0</w:t>
      </w:r>
      <w:r w:rsidR="008B2D04" w:rsidRPr="009D1106">
        <w:rPr>
          <w:rFonts w:ascii="Tahoma" w:hAnsi="Tahoma" w:cs="Tahoma"/>
          <w:sz w:val="23"/>
          <w:szCs w:val="23"/>
        </w:rPr>
        <w:t>26</w:t>
      </w:r>
      <w:r w:rsidRPr="009D1106">
        <w:rPr>
          <w:rFonts w:ascii="Tahoma" w:hAnsi="Tahoma" w:cs="Tahoma"/>
          <w:sz w:val="23"/>
          <w:szCs w:val="23"/>
        </w:rPr>
        <w:t>/</w:t>
      </w:r>
      <w:r w:rsidR="00C812A7" w:rsidRPr="009D1106">
        <w:rPr>
          <w:rFonts w:ascii="Tahoma" w:hAnsi="Tahoma" w:cs="Tahoma"/>
          <w:sz w:val="23"/>
          <w:szCs w:val="23"/>
        </w:rPr>
        <w:t>2015</w:t>
      </w:r>
      <w:r w:rsidR="008B2D04" w:rsidRPr="009D1106">
        <w:rPr>
          <w:rFonts w:ascii="Tahoma" w:hAnsi="Tahoma" w:cs="Tahoma"/>
          <w:sz w:val="23"/>
          <w:szCs w:val="23"/>
        </w:rPr>
        <w:t>-PMMP</w:t>
      </w:r>
      <w:r w:rsidRPr="009D1106">
        <w:rPr>
          <w:rFonts w:ascii="Tahoma" w:hAnsi="Tahoma" w:cs="Tahoma"/>
          <w:sz w:val="23"/>
          <w:szCs w:val="23"/>
        </w:rPr>
        <w:t xml:space="preserve"> que, independentemente de transcrição, fazem parte integrante e complementar deste contrato, no que, não o contraírem: </w:t>
      </w:r>
      <w:r w:rsidR="008B2D04" w:rsidRPr="009D1106">
        <w:rPr>
          <w:rFonts w:ascii="Tahoma" w:hAnsi="Tahoma" w:cs="Tahoma"/>
          <w:sz w:val="23"/>
          <w:szCs w:val="23"/>
        </w:rPr>
        <w:t xml:space="preserve">O </w:t>
      </w:r>
      <w:r w:rsidR="008B2D04" w:rsidRPr="009D1106">
        <w:rPr>
          <w:rFonts w:ascii="Tahoma" w:hAnsi="Tahoma" w:cs="Tahoma"/>
          <w:sz w:val="23"/>
          <w:szCs w:val="23"/>
        </w:rPr>
        <w:t xml:space="preserve">Processo de Dispensa nº 026/2015 </w:t>
      </w:r>
      <w:proofErr w:type="gramStart"/>
      <w:r w:rsidRPr="009D1106">
        <w:rPr>
          <w:rFonts w:ascii="Tahoma" w:hAnsi="Tahoma" w:cs="Tahoma"/>
          <w:sz w:val="23"/>
          <w:szCs w:val="23"/>
        </w:rPr>
        <w:t>-PMMP</w:t>
      </w:r>
      <w:proofErr w:type="gramEnd"/>
      <w:r w:rsidRPr="009D1106">
        <w:rPr>
          <w:rFonts w:ascii="Tahoma" w:hAnsi="Tahoma" w:cs="Tahoma"/>
          <w:sz w:val="23"/>
          <w:szCs w:val="23"/>
        </w:rPr>
        <w:t xml:space="preserve">; Proposta e documentos que o acompanham, firmados pela Contratada. </w:t>
      </w: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rPr>
        <w:t xml:space="preserve">PARÁGRAFO TERCEIRO – </w:t>
      </w:r>
      <w:r w:rsidR="008B2D04" w:rsidRPr="009D1106">
        <w:rPr>
          <w:rFonts w:ascii="Tahoma" w:hAnsi="Tahoma" w:cs="Tahoma"/>
          <w:b/>
          <w:bCs/>
          <w:sz w:val="23"/>
          <w:szCs w:val="23"/>
        </w:rPr>
        <w:t xml:space="preserve">DA DISPENSA DE </w:t>
      </w:r>
      <w:r w:rsidRPr="009D1106">
        <w:rPr>
          <w:rFonts w:ascii="Tahoma" w:hAnsi="Tahoma" w:cs="Tahoma"/>
          <w:b/>
          <w:bCs/>
          <w:sz w:val="23"/>
          <w:szCs w:val="23"/>
        </w:rPr>
        <w:t xml:space="preserve">LICITAÇÃO </w:t>
      </w:r>
      <w:r w:rsidRPr="009D1106">
        <w:rPr>
          <w:rFonts w:ascii="Tahoma" w:hAnsi="Tahoma" w:cs="Tahoma"/>
          <w:sz w:val="23"/>
          <w:szCs w:val="23"/>
        </w:rPr>
        <w:t xml:space="preserve">– O fornecimento dos produtos/serviços ora adquiridos foram objeto de licitação, de acordo com o disposto no Capitulo II, da Lei nº 8.666/93, </w:t>
      </w:r>
      <w:r w:rsidR="008B2D04" w:rsidRPr="009D1106">
        <w:rPr>
          <w:rFonts w:ascii="Tahoma" w:hAnsi="Tahoma" w:cs="Tahoma"/>
          <w:sz w:val="23"/>
          <w:szCs w:val="23"/>
        </w:rPr>
        <w:t>Processo de Dispensa nº 026/2015</w:t>
      </w:r>
      <w:r w:rsidR="008B2D04" w:rsidRPr="009D1106">
        <w:rPr>
          <w:rFonts w:ascii="Tahoma" w:hAnsi="Tahoma" w:cs="Tahoma"/>
          <w:sz w:val="23"/>
          <w:szCs w:val="23"/>
        </w:rPr>
        <w:t>-PMMP</w:t>
      </w:r>
      <w:r w:rsidRPr="009D1106">
        <w:rPr>
          <w:rFonts w:ascii="Tahoma" w:hAnsi="Tahoma" w:cs="Tahoma"/>
          <w:sz w:val="23"/>
          <w:szCs w:val="23"/>
        </w:rPr>
        <w:t xml:space="preserve">. </w:t>
      </w:r>
    </w:p>
    <w:p w:rsidR="008B2D04" w:rsidRPr="009D1106" w:rsidRDefault="008B2D04" w:rsidP="00E27C02">
      <w:pPr>
        <w:pStyle w:val="Default"/>
        <w:jc w:val="both"/>
        <w:rPr>
          <w:rFonts w:ascii="Tahoma" w:hAnsi="Tahoma" w:cs="Tahoma"/>
          <w:sz w:val="23"/>
          <w:szCs w:val="23"/>
        </w:rPr>
      </w:pP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u w:val="single"/>
        </w:rPr>
        <w:t xml:space="preserve">CLÁUSULA </w:t>
      </w:r>
      <w:r w:rsidR="008B2D04" w:rsidRPr="009D1106">
        <w:rPr>
          <w:rFonts w:ascii="Tahoma" w:hAnsi="Tahoma" w:cs="Tahoma"/>
          <w:b/>
          <w:bCs/>
          <w:sz w:val="23"/>
          <w:szCs w:val="23"/>
          <w:u w:val="single"/>
        </w:rPr>
        <w:t>TERCEIRA</w:t>
      </w:r>
      <w:r w:rsidRPr="009D1106">
        <w:rPr>
          <w:rFonts w:ascii="Tahoma" w:hAnsi="Tahoma" w:cs="Tahoma"/>
          <w:b/>
          <w:bCs/>
          <w:sz w:val="23"/>
          <w:szCs w:val="23"/>
          <w:u w:val="single"/>
        </w:rPr>
        <w:t xml:space="preserve"> </w:t>
      </w:r>
      <w:r w:rsidRPr="009D1106">
        <w:rPr>
          <w:rFonts w:ascii="Tahoma" w:hAnsi="Tahoma" w:cs="Tahoma"/>
          <w:b/>
          <w:bCs/>
          <w:sz w:val="23"/>
          <w:szCs w:val="23"/>
        </w:rPr>
        <w:t xml:space="preserve">– DA VIGÊNCIA </w:t>
      </w:r>
      <w:r w:rsidRPr="009D1106">
        <w:rPr>
          <w:rFonts w:ascii="Tahoma" w:hAnsi="Tahoma" w:cs="Tahoma"/>
          <w:sz w:val="23"/>
          <w:szCs w:val="23"/>
        </w:rPr>
        <w:t>– O presente contrato vigorará a partir</w:t>
      </w:r>
      <w:r w:rsidR="008B2D04" w:rsidRPr="009D1106">
        <w:rPr>
          <w:rFonts w:ascii="Tahoma" w:hAnsi="Tahoma" w:cs="Tahoma"/>
          <w:sz w:val="23"/>
          <w:szCs w:val="23"/>
        </w:rPr>
        <w:t xml:space="preserve"> de 02/06/2015 à 02/04/2016</w:t>
      </w:r>
      <w:r w:rsidRPr="009D1106">
        <w:rPr>
          <w:rFonts w:ascii="Tahoma" w:hAnsi="Tahoma" w:cs="Tahoma"/>
          <w:sz w:val="23"/>
          <w:szCs w:val="23"/>
        </w:rPr>
        <w:t>, e abrangerá todo o período de fornecimento dos produtos, até a suas quitações</w:t>
      </w:r>
      <w:r w:rsidR="008B2D04" w:rsidRPr="009D1106">
        <w:rPr>
          <w:rFonts w:ascii="Tahoma" w:hAnsi="Tahoma" w:cs="Tahoma"/>
          <w:sz w:val="23"/>
          <w:szCs w:val="23"/>
        </w:rPr>
        <w:t xml:space="preserve"> totais, previstas na proposta.</w:t>
      </w:r>
    </w:p>
    <w:p w:rsidR="008B2D04" w:rsidRPr="009D1106" w:rsidRDefault="008B2D04" w:rsidP="00E27C02">
      <w:pPr>
        <w:pStyle w:val="Default"/>
        <w:jc w:val="both"/>
        <w:rPr>
          <w:rFonts w:ascii="Tahoma" w:hAnsi="Tahoma" w:cs="Tahoma"/>
          <w:sz w:val="23"/>
          <w:szCs w:val="23"/>
        </w:rPr>
      </w:pP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u w:val="single"/>
        </w:rPr>
        <w:t xml:space="preserve">CLÁUSULA </w:t>
      </w:r>
      <w:r w:rsidR="008B2D04" w:rsidRPr="009D1106">
        <w:rPr>
          <w:rFonts w:ascii="Tahoma" w:hAnsi="Tahoma" w:cs="Tahoma"/>
          <w:b/>
          <w:bCs/>
          <w:sz w:val="23"/>
          <w:szCs w:val="23"/>
          <w:u w:val="single"/>
        </w:rPr>
        <w:t>QUARTA</w:t>
      </w:r>
      <w:r w:rsidRPr="009D1106">
        <w:rPr>
          <w:rFonts w:ascii="Tahoma" w:hAnsi="Tahoma" w:cs="Tahoma"/>
          <w:b/>
          <w:bCs/>
          <w:sz w:val="23"/>
          <w:szCs w:val="23"/>
        </w:rPr>
        <w:t xml:space="preserve"> – ENTREGA DOS PRODUTOS/INICIO DOS SERVIÇOS </w:t>
      </w:r>
      <w:r w:rsidRPr="009D1106">
        <w:rPr>
          <w:rFonts w:ascii="Tahoma" w:hAnsi="Tahoma" w:cs="Tahoma"/>
          <w:sz w:val="23"/>
          <w:szCs w:val="23"/>
        </w:rPr>
        <w:t xml:space="preserve">– As entregas/inicio dos serviços deverão ser efetuadas tanto no estabelecimento da empresa contratada quanto </w:t>
      </w:r>
      <w:proofErr w:type="gramStart"/>
      <w:r w:rsidRPr="009D1106">
        <w:rPr>
          <w:rFonts w:ascii="Tahoma" w:hAnsi="Tahoma" w:cs="Tahoma"/>
          <w:sz w:val="23"/>
          <w:szCs w:val="23"/>
        </w:rPr>
        <w:t>em,</w:t>
      </w:r>
      <w:proofErr w:type="gramEnd"/>
      <w:r w:rsidRPr="009D1106">
        <w:rPr>
          <w:rFonts w:ascii="Tahoma" w:hAnsi="Tahoma" w:cs="Tahoma"/>
          <w:sz w:val="23"/>
          <w:szCs w:val="23"/>
        </w:rPr>
        <w:t xml:space="preserve"> local a ser determinado pela Prefeitura, em até 03 (três) dias após recebimento das Autorizações de Fornecimento. A Proponente adjudicada deverá fornecer os produtos conforme estabelecido</w:t>
      </w:r>
      <w:r w:rsidR="008B2D04" w:rsidRPr="009D1106">
        <w:rPr>
          <w:rFonts w:ascii="Tahoma" w:hAnsi="Tahoma" w:cs="Tahoma"/>
          <w:sz w:val="23"/>
          <w:szCs w:val="23"/>
        </w:rPr>
        <w:t xml:space="preserve"> na Autorização de Fornecimento;</w:t>
      </w:r>
    </w:p>
    <w:p w:rsidR="008B2D04" w:rsidRPr="009D1106" w:rsidRDefault="008B2D04" w:rsidP="00E27C02">
      <w:pPr>
        <w:pStyle w:val="Default"/>
        <w:jc w:val="both"/>
        <w:rPr>
          <w:rFonts w:ascii="Tahoma" w:hAnsi="Tahoma" w:cs="Tahoma"/>
          <w:sz w:val="23"/>
          <w:szCs w:val="23"/>
        </w:rPr>
      </w:pP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u w:val="single"/>
        </w:rPr>
        <w:t xml:space="preserve">CLÁUSULA </w:t>
      </w:r>
      <w:r w:rsidR="008B2D04" w:rsidRPr="009D1106">
        <w:rPr>
          <w:rFonts w:ascii="Tahoma" w:hAnsi="Tahoma" w:cs="Tahoma"/>
          <w:b/>
          <w:bCs/>
          <w:sz w:val="23"/>
          <w:szCs w:val="23"/>
          <w:u w:val="single"/>
        </w:rPr>
        <w:t>QUINTA</w:t>
      </w:r>
      <w:r w:rsidRPr="009D1106">
        <w:rPr>
          <w:rFonts w:ascii="Tahoma" w:hAnsi="Tahoma" w:cs="Tahoma"/>
          <w:b/>
          <w:bCs/>
          <w:sz w:val="23"/>
          <w:szCs w:val="23"/>
        </w:rPr>
        <w:t xml:space="preserve"> – OBRIGAÇÕES DA CONTRATANTE </w:t>
      </w:r>
      <w:r w:rsidRPr="009D1106">
        <w:rPr>
          <w:rFonts w:ascii="Tahoma" w:hAnsi="Tahoma" w:cs="Tahoma"/>
          <w:sz w:val="23"/>
          <w:szCs w:val="23"/>
        </w:rPr>
        <w:t xml:space="preserve">– A Contratante obriga-se a facilitar à contratada o acesso ao local de entrega dos produtos, bem como a prestar os esclarecimentos que se fizerem necessários. </w:t>
      </w:r>
    </w:p>
    <w:p w:rsidR="008B2D04" w:rsidRPr="009D1106" w:rsidRDefault="008B2D04" w:rsidP="00E27C02">
      <w:pPr>
        <w:pStyle w:val="Default"/>
        <w:jc w:val="both"/>
        <w:rPr>
          <w:rFonts w:ascii="Tahoma" w:hAnsi="Tahoma" w:cs="Tahoma"/>
          <w:sz w:val="23"/>
          <w:szCs w:val="23"/>
        </w:rPr>
      </w:pP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u w:val="single"/>
        </w:rPr>
        <w:t xml:space="preserve">CLÁUSULA </w:t>
      </w:r>
      <w:r w:rsidR="008B2D04" w:rsidRPr="009D1106">
        <w:rPr>
          <w:rFonts w:ascii="Tahoma" w:hAnsi="Tahoma" w:cs="Tahoma"/>
          <w:b/>
          <w:bCs/>
          <w:sz w:val="23"/>
          <w:szCs w:val="23"/>
          <w:u w:val="single"/>
        </w:rPr>
        <w:t>SEXTA</w:t>
      </w:r>
      <w:r w:rsidRPr="009D1106">
        <w:rPr>
          <w:rFonts w:ascii="Tahoma" w:hAnsi="Tahoma" w:cs="Tahoma"/>
          <w:b/>
          <w:bCs/>
          <w:sz w:val="23"/>
          <w:szCs w:val="23"/>
        </w:rPr>
        <w:t xml:space="preserve"> – OBRIGAÇÕES DA CONTRATADA </w:t>
      </w:r>
      <w:r w:rsidRPr="009D1106">
        <w:rPr>
          <w:rFonts w:ascii="Tahoma" w:hAnsi="Tahoma" w:cs="Tahoma"/>
          <w:sz w:val="23"/>
          <w:szCs w:val="23"/>
        </w:rPr>
        <w:t xml:space="preserve">– A contratada se compromete a: </w:t>
      </w:r>
    </w:p>
    <w:p w:rsidR="00D07A53" w:rsidRPr="009D1106" w:rsidRDefault="00D07A53" w:rsidP="00E27C02">
      <w:pPr>
        <w:pStyle w:val="Default"/>
        <w:jc w:val="both"/>
        <w:rPr>
          <w:rFonts w:ascii="Tahoma" w:hAnsi="Tahoma" w:cs="Tahoma"/>
          <w:sz w:val="23"/>
          <w:szCs w:val="23"/>
        </w:rPr>
      </w:pPr>
      <w:r w:rsidRPr="009D1106">
        <w:rPr>
          <w:rFonts w:ascii="Tahoma" w:hAnsi="Tahoma" w:cs="Tahoma"/>
          <w:sz w:val="23"/>
          <w:szCs w:val="23"/>
        </w:rPr>
        <w:t xml:space="preserve">1. Cumprir todas as disposições constantes do </w:t>
      </w:r>
      <w:r w:rsidR="008B2D04" w:rsidRPr="009D1106">
        <w:rPr>
          <w:rFonts w:ascii="Tahoma" w:hAnsi="Tahoma" w:cs="Tahoma"/>
          <w:sz w:val="23"/>
          <w:szCs w:val="23"/>
        </w:rPr>
        <w:t>Processo de Dispensa nº 026/2015-PMMP</w:t>
      </w:r>
      <w:r w:rsidRPr="009D1106">
        <w:rPr>
          <w:rFonts w:ascii="Tahoma" w:hAnsi="Tahoma" w:cs="Tahoma"/>
          <w:sz w:val="23"/>
          <w:szCs w:val="23"/>
        </w:rPr>
        <w:t xml:space="preserve"> e seus Anexos; </w:t>
      </w:r>
    </w:p>
    <w:p w:rsidR="00D07A53" w:rsidRPr="009D1106" w:rsidRDefault="00D07A53" w:rsidP="00E27C02">
      <w:pPr>
        <w:pStyle w:val="Default"/>
        <w:jc w:val="both"/>
        <w:rPr>
          <w:rFonts w:ascii="Tahoma" w:hAnsi="Tahoma" w:cs="Tahoma"/>
          <w:sz w:val="23"/>
          <w:szCs w:val="23"/>
        </w:rPr>
      </w:pPr>
      <w:r w:rsidRPr="009D1106">
        <w:rPr>
          <w:rFonts w:ascii="Tahoma" w:hAnsi="Tahoma" w:cs="Tahoma"/>
          <w:sz w:val="23"/>
          <w:szCs w:val="23"/>
        </w:rPr>
        <w:t xml:space="preserve">2. Assumir a responsabilidade pelos encargos fiscais resultantes da adjudicação de cada fornecimento desta Licitação; </w:t>
      </w:r>
    </w:p>
    <w:p w:rsidR="00D07A53" w:rsidRPr="009D1106" w:rsidRDefault="008B2D04" w:rsidP="00E27C02">
      <w:pPr>
        <w:pStyle w:val="Default"/>
        <w:jc w:val="both"/>
        <w:rPr>
          <w:rFonts w:ascii="Tahoma" w:hAnsi="Tahoma" w:cs="Tahoma"/>
          <w:sz w:val="23"/>
          <w:szCs w:val="23"/>
        </w:rPr>
      </w:pPr>
      <w:r w:rsidRPr="009D1106">
        <w:rPr>
          <w:rFonts w:ascii="Tahoma" w:hAnsi="Tahoma" w:cs="Tahoma"/>
          <w:sz w:val="23"/>
          <w:szCs w:val="23"/>
        </w:rPr>
        <w:t xml:space="preserve">3. </w:t>
      </w:r>
      <w:r w:rsidR="00D07A53" w:rsidRPr="009D1106">
        <w:rPr>
          <w:rFonts w:ascii="Tahoma" w:hAnsi="Tahoma" w:cs="Tahoma"/>
          <w:sz w:val="23"/>
          <w:szCs w:val="23"/>
        </w:rPr>
        <w:t xml:space="preserve">Fornecer e arcar com as despesas relativas ao transporte dos produtos, até os locais designados para a entrega, caso haja necessidade; </w:t>
      </w:r>
    </w:p>
    <w:p w:rsidR="00D07A53" w:rsidRPr="009D1106" w:rsidRDefault="00D07A53" w:rsidP="00E27C02">
      <w:pPr>
        <w:pStyle w:val="Default"/>
        <w:jc w:val="both"/>
        <w:rPr>
          <w:rFonts w:ascii="Tahoma" w:hAnsi="Tahoma" w:cs="Tahoma"/>
          <w:sz w:val="23"/>
          <w:szCs w:val="23"/>
        </w:rPr>
      </w:pPr>
      <w:r w:rsidRPr="009D1106">
        <w:rPr>
          <w:rFonts w:ascii="Tahoma" w:hAnsi="Tahoma" w:cs="Tahoma"/>
          <w:sz w:val="23"/>
          <w:szCs w:val="23"/>
        </w:rPr>
        <w:t xml:space="preserve">5. Entregar os produtos dentro dos </w:t>
      </w:r>
      <w:r w:rsidR="008B2D04" w:rsidRPr="009D1106">
        <w:rPr>
          <w:rFonts w:ascii="Tahoma" w:hAnsi="Tahoma" w:cs="Tahoma"/>
          <w:sz w:val="23"/>
          <w:szCs w:val="23"/>
        </w:rPr>
        <w:t>prazos estabelecidos no Edital;</w:t>
      </w:r>
    </w:p>
    <w:p w:rsidR="008B2D04" w:rsidRPr="009D1106" w:rsidRDefault="008B2D04" w:rsidP="00E27C02">
      <w:pPr>
        <w:pStyle w:val="Default"/>
        <w:jc w:val="both"/>
        <w:rPr>
          <w:rFonts w:ascii="Tahoma" w:hAnsi="Tahoma" w:cs="Tahoma"/>
          <w:sz w:val="23"/>
          <w:szCs w:val="23"/>
        </w:rPr>
      </w:pP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u w:val="single"/>
        </w:rPr>
        <w:t>CLÁUSULA S</w:t>
      </w:r>
      <w:r w:rsidR="008B2D04" w:rsidRPr="009D1106">
        <w:rPr>
          <w:rFonts w:ascii="Tahoma" w:hAnsi="Tahoma" w:cs="Tahoma"/>
          <w:b/>
          <w:bCs/>
          <w:sz w:val="23"/>
          <w:szCs w:val="23"/>
          <w:u w:val="single"/>
        </w:rPr>
        <w:t>ÉTIMA</w:t>
      </w:r>
      <w:r w:rsidRPr="009D1106">
        <w:rPr>
          <w:rFonts w:ascii="Tahoma" w:hAnsi="Tahoma" w:cs="Tahoma"/>
          <w:b/>
          <w:bCs/>
          <w:sz w:val="23"/>
          <w:szCs w:val="23"/>
        </w:rPr>
        <w:t xml:space="preserve"> – DO PREÇO </w:t>
      </w:r>
      <w:r w:rsidRPr="009D1106">
        <w:rPr>
          <w:rFonts w:ascii="Tahoma" w:hAnsi="Tahoma" w:cs="Tahoma"/>
          <w:sz w:val="23"/>
          <w:szCs w:val="23"/>
        </w:rPr>
        <w:t>– A contratante pagará à contratada, pelo fornecimento dos se</w:t>
      </w:r>
      <w:r w:rsidR="008B2D04" w:rsidRPr="009D1106">
        <w:rPr>
          <w:rFonts w:ascii="Tahoma" w:hAnsi="Tahoma" w:cs="Tahoma"/>
          <w:sz w:val="23"/>
          <w:szCs w:val="23"/>
        </w:rPr>
        <w:t xml:space="preserve">rviços, a importância total de </w:t>
      </w:r>
      <w:r w:rsidR="008B2D04" w:rsidRPr="009D1106">
        <w:rPr>
          <w:rFonts w:ascii="Tahoma" w:hAnsi="Tahoma" w:cs="Tahoma"/>
          <w:b/>
          <w:sz w:val="23"/>
          <w:szCs w:val="23"/>
        </w:rPr>
        <w:t>R$ 274.977,60</w:t>
      </w:r>
      <w:r w:rsidR="008B2D04" w:rsidRPr="009D1106">
        <w:rPr>
          <w:rFonts w:ascii="Tahoma" w:hAnsi="Tahoma" w:cs="Tahoma"/>
          <w:b/>
          <w:bCs/>
          <w:sz w:val="23"/>
          <w:szCs w:val="23"/>
        </w:rPr>
        <w:t xml:space="preserve"> (Duzentos e setenta e quatro mil novecentos e setenta e sete reais e sessenta centavos)</w:t>
      </w:r>
      <w:r w:rsidRPr="009D1106">
        <w:rPr>
          <w:rFonts w:ascii="Tahoma" w:hAnsi="Tahoma" w:cs="Tahoma"/>
          <w:sz w:val="23"/>
          <w:szCs w:val="23"/>
        </w:rPr>
        <w:t xml:space="preserve">. </w:t>
      </w: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rPr>
        <w:t xml:space="preserve">PARÁGRAFO ÚNICO </w:t>
      </w:r>
      <w:r w:rsidRPr="009D1106">
        <w:rPr>
          <w:rFonts w:ascii="Tahoma" w:hAnsi="Tahoma" w:cs="Tahoma"/>
          <w:sz w:val="23"/>
          <w:szCs w:val="23"/>
        </w:rPr>
        <w:t xml:space="preserve">– O valor acordado será fixo e irreajustável durante a vigência do presente contrato. </w:t>
      </w:r>
    </w:p>
    <w:p w:rsidR="008B2D04" w:rsidRPr="009D1106" w:rsidRDefault="00D07A53" w:rsidP="008B2D04">
      <w:pPr>
        <w:pStyle w:val="Corpodetexto"/>
        <w:spacing w:after="0" w:line="240" w:lineRule="auto"/>
        <w:jc w:val="both"/>
        <w:rPr>
          <w:rFonts w:ascii="Tahoma" w:hAnsi="Tahoma" w:cs="Tahoma"/>
          <w:sz w:val="23"/>
          <w:szCs w:val="23"/>
        </w:rPr>
      </w:pPr>
      <w:r w:rsidRPr="009D1106">
        <w:rPr>
          <w:rFonts w:ascii="Tahoma" w:hAnsi="Tahoma" w:cs="Tahoma"/>
          <w:b/>
          <w:bCs/>
          <w:sz w:val="23"/>
          <w:szCs w:val="23"/>
          <w:u w:val="single"/>
        </w:rPr>
        <w:t xml:space="preserve">CLÁUSULA </w:t>
      </w:r>
      <w:r w:rsidR="008B2D04" w:rsidRPr="009D1106">
        <w:rPr>
          <w:rFonts w:ascii="Tahoma" w:hAnsi="Tahoma" w:cs="Tahoma"/>
          <w:b/>
          <w:bCs/>
          <w:sz w:val="23"/>
          <w:szCs w:val="23"/>
          <w:u w:val="single"/>
        </w:rPr>
        <w:t>OITAVA</w:t>
      </w:r>
      <w:r w:rsidRPr="009D1106">
        <w:rPr>
          <w:rFonts w:ascii="Tahoma" w:hAnsi="Tahoma" w:cs="Tahoma"/>
          <w:b/>
          <w:bCs/>
          <w:sz w:val="23"/>
          <w:szCs w:val="23"/>
        </w:rPr>
        <w:t xml:space="preserve"> – DOTAÇÃO ORÇAMENTÁRIA </w:t>
      </w:r>
      <w:r w:rsidRPr="009D1106">
        <w:rPr>
          <w:rFonts w:ascii="Tahoma" w:hAnsi="Tahoma" w:cs="Tahoma"/>
          <w:sz w:val="23"/>
          <w:szCs w:val="23"/>
        </w:rPr>
        <w:t xml:space="preserve">– A despesa com a execução do presente contrato correrá do Orçamento do Município de Murici dos </w:t>
      </w:r>
      <w:proofErr w:type="gramStart"/>
      <w:r w:rsidRPr="009D1106">
        <w:rPr>
          <w:rFonts w:ascii="Tahoma" w:hAnsi="Tahoma" w:cs="Tahoma"/>
          <w:sz w:val="23"/>
          <w:szCs w:val="23"/>
        </w:rPr>
        <w:t>Portelas(</w:t>
      </w:r>
      <w:proofErr w:type="gramEnd"/>
      <w:r w:rsidRPr="009D1106">
        <w:rPr>
          <w:rFonts w:ascii="Tahoma" w:hAnsi="Tahoma" w:cs="Tahoma"/>
          <w:sz w:val="23"/>
          <w:szCs w:val="23"/>
        </w:rPr>
        <w:t xml:space="preserve">PI), para o exercício de </w:t>
      </w:r>
      <w:r w:rsidR="00C812A7" w:rsidRPr="009D1106">
        <w:rPr>
          <w:rFonts w:ascii="Tahoma" w:hAnsi="Tahoma" w:cs="Tahoma"/>
          <w:sz w:val="23"/>
          <w:szCs w:val="23"/>
        </w:rPr>
        <w:t>2015</w:t>
      </w:r>
      <w:r w:rsidR="008B2D04" w:rsidRPr="009D1106">
        <w:rPr>
          <w:rFonts w:ascii="Tahoma" w:hAnsi="Tahoma" w:cs="Tahoma"/>
          <w:sz w:val="23"/>
          <w:szCs w:val="23"/>
        </w:rPr>
        <w:t>/2016</w:t>
      </w:r>
      <w:r w:rsidRPr="009D1106">
        <w:rPr>
          <w:rFonts w:ascii="Tahoma" w:hAnsi="Tahoma" w:cs="Tahoma"/>
          <w:sz w:val="23"/>
          <w:szCs w:val="23"/>
        </w:rPr>
        <w:t xml:space="preserve">, </w:t>
      </w:r>
      <w:r w:rsidR="008B2D04" w:rsidRPr="009D1106">
        <w:rPr>
          <w:rFonts w:ascii="Tahoma" w:hAnsi="Tahoma" w:cs="Tahoma"/>
          <w:sz w:val="23"/>
          <w:szCs w:val="23"/>
        </w:rPr>
        <w:t xml:space="preserve">FONTE DE RECURSO: </w:t>
      </w:r>
      <w:r w:rsidR="008B2D04" w:rsidRPr="009D1106">
        <w:rPr>
          <w:rFonts w:ascii="Tahoma" w:hAnsi="Tahoma" w:cs="Tahoma"/>
          <w:sz w:val="23"/>
          <w:szCs w:val="23"/>
        </w:rPr>
        <w:t xml:space="preserve">001, </w:t>
      </w:r>
      <w:r w:rsidR="008B2D04" w:rsidRPr="009D1106">
        <w:rPr>
          <w:rFonts w:ascii="Tahoma" w:hAnsi="Tahoma" w:cs="Tahoma"/>
          <w:sz w:val="23"/>
          <w:szCs w:val="23"/>
        </w:rPr>
        <w:t>007</w:t>
      </w:r>
      <w:r w:rsidR="008B2D04" w:rsidRPr="009D1106">
        <w:rPr>
          <w:rFonts w:ascii="Tahoma" w:hAnsi="Tahoma" w:cs="Tahoma"/>
          <w:sz w:val="23"/>
          <w:szCs w:val="23"/>
        </w:rPr>
        <w:t xml:space="preserve">; </w:t>
      </w:r>
      <w:r w:rsidR="008B2D04" w:rsidRPr="009D1106">
        <w:rPr>
          <w:rFonts w:ascii="Tahoma" w:hAnsi="Tahoma" w:cs="Tahoma"/>
          <w:sz w:val="23"/>
          <w:szCs w:val="23"/>
        </w:rPr>
        <w:t>ELEMENTO DE DESPESA:33.90.30(1236100182020/1236500152350/1236500212360/1236100162409)</w:t>
      </w:r>
      <w:r w:rsidR="008B2D04" w:rsidRPr="009D1106">
        <w:rPr>
          <w:rFonts w:ascii="Tahoma" w:hAnsi="Tahoma" w:cs="Tahoma"/>
          <w:sz w:val="23"/>
          <w:szCs w:val="23"/>
        </w:rPr>
        <w:t>.</w:t>
      </w:r>
    </w:p>
    <w:p w:rsidR="00D07A53" w:rsidRPr="009D1106" w:rsidRDefault="00D07A53" w:rsidP="009D1106">
      <w:pPr>
        <w:pStyle w:val="Corpodetexto"/>
        <w:spacing w:after="0" w:line="240" w:lineRule="auto"/>
        <w:jc w:val="both"/>
        <w:rPr>
          <w:rFonts w:ascii="Tahoma" w:hAnsi="Tahoma" w:cs="Tahoma"/>
          <w:sz w:val="23"/>
          <w:szCs w:val="23"/>
        </w:rPr>
      </w:pPr>
      <w:r w:rsidRPr="009D1106">
        <w:rPr>
          <w:rFonts w:ascii="Tahoma" w:hAnsi="Tahoma" w:cs="Tahoma"/>
          <w:b/>
          <w:bCs/>
          <w:sz w:val="23"/>
          <w:szCs w:val="23"/>
        </w:rPr>
        <w:t xml:space="preserve">PARÁGRAFO ÚNICO – NOTA DE EMPENHO </w:t>
      </w:r>
      <w:r w:rsidRPr="009D1106">
        <w:rPr>
          <w:rFonts w:ascii="Tahoma" w:hAnsi="Tahoma" w:cs="Tahoma"/>
          <w:sz w:val="23"/>
          <w:szCs w:val="23"/>
        </w:rPr>
        <w:t xml:space="preserve">– Será </w:t>
      </w:r>
      <w:proofErr w:type="gramStart"/>
      <w:r w:rsidRPr="009D1106">
        <w:rPr>
          <w:rFonts w:ascii="Tahoma" w:hAnsi="Tahoma" w:cs="Tahoma"/>
          <w:sz w:val="23"/>
          <w:szCs w:val="23"/>
        </w:rPr>
        <w:t>emitida</w:t>
      </w:r>
      <w:proofErr w:type="gramEnd"/>
      <w:r w:rsidRPr="009D1106">
        <w:rPr>
          <w:rFonts w:ascii="Tahoma" w:hAnsi="Tahoma" w:cs="Tahoma"/>
          <w:sz w:val="23"/>
          <w:szCs w:val="23"/>
        </w:rPr>
        <w:t xml:space="preserve"> a Nota de Empenho, à conta da dotação orçamentária especificada nesta Cláusula Sétima, para atender às despesas inerentes à execução do presente contrato, durante o exercício de </w:t>
      </w:r>
      <w:r w:rsidR="00C812A7" w:rsidRPr="009D1106">
        <w:rPr>
          <w:rFonts w:ascii="Tahoma" w:hAnsi="Tahoma" w:cs="Tahoma"/>
          <w:sz w:val="23"/>
          <w:szCs w:val="23"/>
        </w:rPr>
        <w:t>2015</w:t>
      </w:r>
      <w:r w:rsidR="009D1106" w:rsidRPr="009D1106">
        <w:rPr>
          <w:rFonts w:ascii="Tahoma" w:hAnsi="Tahoma" w:cs="Tahoma"/>
          <w:sz w:val="23"/>
          <w:szCs w:val="23"/>
        </w:rPr>
        <w:t>/2016</w:t>
      </w:r>
      <w:r w:rsidRPr="009D1106">
        <w:rPr>
          <w:rFonts w:ascii="Tahoma" w:hAnsi="Tahoma" w:cs="Tahoma"/>
          <w:sz w:val="23"/>
          <w:szCs w:val="23"/>
        </w:rPr>
        <w:t>, e poderão ser emitidas no próximo exercício as Notas de Empenho necessárias para atend</w:t>
      </w:r>
      <w:r w:rsidR="009D1106" w:rsidRPr="009D1106">
        <w:rPr>
          <w:rFonts w:ascii="Tahoma" w:hAnsi="Tahoma" w:cs="Tahoma"/>
          <w:sz w:val="23"/>
          <w:szCs w:val="23"/>
        </w:rPr>
        <w:t>er às despesas correspondentes.</w:t>
      </w:r>
    </w:p>
    <w:p w:rsidR="009D1106" w:rsidRPr="009D1106" w:rsidRDefault="009D1106" w:rsidP="009D1106">
      <w:pPr>
        <w:pStyle w:val="Corpodetexto"/>
        <w:spacing w:after="0" w:line="240" w:lineRule="auto"/>
        <w:jc w:val="both"/>
        <w:rPr>
          <w:rFonts w:ascii="Tahoma" w:hAnsi="Tahoma" w:cs="Tahoma"/>
          <w:sz w:val="23"/>
          <w:szCs w:val="23"/>
        </w:rPr>
      </w:pP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u w:val="single"/>
        </w:rPr>
        <w:lastRenderedPageBreak/>
        <w:t xml:space="preserve">CLÁUSULA </w:t>
      </w:r>
      <w:r w:rsidR="009D1106" w:rsidRPr="009D1106">
        <w:rPr>
          <w:rFonts w:ascii="Tahoma" w:hAnsi="Tahoma" w:cs="Tahoma"/>
          <w:b/>
          <w:bCs/>
          <w:sz w:val="23"/>
          <w:szCs w:val="23"/>
          <w:u w:val="single"/>
        </w:rPr>
        <w:t>NONA</w:t>
      </w:r>
      <w:r w:rsidRPr="009D1106">
        <w:rPr>
          <w:rFonts w:ascii="Tahoma" w:hAnsi="Tahoma" w:cs="Tahoma"/>
          <w:b/>
          <w:bCs/>
          <w:sz w:val="23"/>
          <w:szCs w:val="23"/>
        </w:rPr>
        <w:t xml:space="preserve"> – PAGAMENTO </w:t>
      </w:r>
      <w:r w:rsidRPr="009D1106">
        <w:rPr>
          <w:rFonts w:ascii="Tahoma" w:hAnsi="Tahoma" w:cs="Tahoma"/>
          <w:sz w:val="23"/>
          <w:szCs w:val="23"/>
        </w:rPr>
        <w:t xml:space="preserve">– Os pagamentos serão feitos em 30 (trinta) dias após o fornecimento, contados da data de apresentação da fatura correspondente, que deverá ser extraída em nome da Prefeitura Municipal de Murici dos </w:t>
      </w:r>
      <w:proofErr w:type="gramStart"/>
      <w:r w:rsidRPr="009D1106">
        <w:rPr>
          <w:rFonts w:ascii="Tahoma" w:hAnsi="Tahoma" w:cs="Tahoma"/>
          <w:sz w:val="23"/>
          <w:szCs w:val="23"/>
        </w:rPr>
        <w:t>Portelas(</w:t>
      </w:r>
      <w:proofErr w:type="gramEnd"/>
      <w:r w:rsidRPr="009D1106">
        <w:rPr>
          <w:rFonts w:ascii="Tahoma" w:hAnsi="Tahoma" w:cs="Tahoma"/>
          <w:sz w:val="23"/>
          <w:szCs w:val="23"/>
        </w:rPr>
        <w:t xml:space="preserve">PI). </w:t>
      </w: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rPr>
        <w:t xml:space="preserve">PARÁGRAFO PRIMEIRO </w:t>
      </w:r>
      <w:r w:rsidRPr="009D1106">
        <w:rPr>
          <w:rFonts w:ascii="Tahoma" w:hAnsi="Tahoma" w:cs="Tahoma"/>
          <w:sz w:val="23"/>
          <w:szCs w:val="23"/>
        </w:rPr>
        <w:t>– Nenhum pagamento será efetuado à contratada enquanto estiver pendente de liquidação qualquer obrigação financeira que lhe for imposta em virtude de penalidad</w:t>
      </w:r>
      <w:r w:rsidR="009D1106" w:rsidRPr="009D1106">
        <w:rPr>
          <w:rFonts w:ascii="Tahoma" w:hAnsi="Tahoma" w:cs="Tahoma"/>
          <w:sz w:val="23"/>
          <w:szCs w:val="23"/>
        </w:rPr>
        <w:t>e ou inadimplemento contratual.</w:t>
      </w:r>
    </w:p>
    <w:p w:rsidR="009D1106" w:rsidRPr="009D1106" w:rsidRDefault="009D1106" w:rsidP="00E27C02">
      <w:pPr>
        <w:pStyle w:val="Default"/>
        <w:jc w:val="both"/>
        <w:rPr>
          <w:rFonts w:ascii="Tahoma" w:hAnsi="Tahoma" w:cs="Tahoma"/>
          <w:sz w:val="23"/>
          <w:szCs w:val="23"/>
        </w:rPr>
      </w:pP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u w:val="single"/>
        </w:rPr>
        <w:t xml:space="preserve">CLÁUSULA </w:t>
      </w:r>
      <w:r w:rsidR="009D1106" w:rsidRPr="009D1106">
        <w:rPr>
          <w:rFonts w:ascii="Tahoma" w:hAnsi="Tahoma" w:cs="Tahoma"/>
          <w:b/>
          <w:bCs/>
          <w:sz w:val="23"/>
          <w:szCs w:val="23"/>
          <w:u w:val="single"/>
        </w:rPr>
        <w:t>DÉCIMA</w:t>
      </w:r>
      <w:r w:rsidRPr="009D1106">
        <w:rPr>
          <w:rFonts w:ascii="Tahoma" w:hAnsi="Tahoma" w:cs="Tahoma"/>
          <w:b/>
          <w:bCs/>
          <w:sz w:val="23"/>
          <w:szCs w:val="23"/>
        </w:rPr>
        <w:t xml:space="preserve"> – FISCALIZAÇÃO </w:t>
      </w:r>
      <w:r w:rsidRPr="009D1106">
        <w:rPr>
          <w:rFonts w:ascii="Tahoma" w:hAnsi="Tahoma" w:cs="Tahoma"/>
          <w:sz w:val="23"/>
          <w:szCs w:val="23"/>
        </w:rPr>
        <w:t xml:space="preserve">– A entrega dos produtos/serviços pela contratada vencedora será objeto de acompanhamento, controle, fiscalização e avaliação por representante da Administração Municipal, com atribuições </w:t>
      </w:r>
      <w:proofErr w:type="gramStart"/>
      <w:r w:rsidRPr="009D1106">
        <w:rPr>
          <w:rFonts w:ascii="Tahoma" w:hAnsi="Tahoma" w:cs="Tahoma"/>
          <w:sz w:val="23"/>
          <w:szCs w:val="23"/>
        </w:rPr>
        <w:t>específicas, devidamente designado pela CONTRATANTE</w:t>
      </w:r>
      <w:proofErr w:type="gramEnd"/>
      <w:r w:rsidRPr="009D1106">
        <w:rPr>
          <w:rFonts w:ascii="Tahoma" w:hAnsi="Tahoma" w:cs="Tahoma"/>
          <w:sz w:val="23"/>
          <w:szCs w:val="23"/>
        </w:rPr>
        <w:t xml:space="preserve">. </w:t>
      </w: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rPr>
        <w:t xml:space="preserve">PARÁGRAFO ÚNICO – RESPONSABILIDADE DA CONTRATADA </w:t>
      </w:r>
      <w:r w:rsidRPr="009D1106">
        <w:rPr>
          <w:rFonts w:ascii="Tahoma" w:hAnsi="Tahoma" w:cs="Tahoma"/>
          <w:sz w:val="23"/>
          <w:szCs w:val="23"/>
        </w:rPr>
        <w:t xml:space="preserve">– Cabe à contratada atender prontamente a quaisquer exigências da fiscalização inerentes ao objeto do contrato, sem que disso decorra qualquer ônus para a contratante, não implicando a atividade da fiscalização em qualquer exclusão ou redução da responsabilidade da contratada, inclusive perante terceiros, por qualquer irregularidade e, na ocorrência desta, não implica </w:t>
      </w:r>
      <w:proofErr w:type="spellStart"/>
      <w:proofErr w:type="gramStart"/>
      <w:r w:rsidRPr="009D1106">
        <w:rPr>
          <w:rFonts w:ascii="Tahoma" w:hAnsi="Tahoma" w:cs="Tahoma"/>
          <w:sz w:val="23"/>
          <w:szCs w:val="23"/>
        </w:rPr>
        <w:t>co-responsabilidade</w:t>
      </w:r>
      <w:proofErr w:type="spellEnd"/>
      <w:proofErr w:type="gramEnd"/>
      <w:r w:rsidRPr="009D1106">
        <w:rPr>
          <w:rFonts w:ascii="Tahoma" w:hAnsi="Tahoma" w:cs="Tahoma"/>
          <w:sz w:val="23"/>
          <w:szCs w:val="23"/>
        </w:rPr>
        <w:t xml:space="preserve"> da contratante ou de seus agentes e prepostos.</w:t>
      </w:r>
    </w:p>
    <w:p w:rsidR="009D1106" w:rsidRPr="009D1106" w:rsidRDefault="009D1106" w:rsidP="00E27C02">
      <w:pPr>
        <w:pStyle w:val="Default"/>
        <w:jc w:val="both"/>
        <w:rPr>
          <w:rFonts w:ascii="Tahoma" w:hAnsi="Tahoma" w:cs="Tahoma"/>
          <w:sz w:val="23"/>
          <w:szCs w:val="23"/>
        </w:rPr>
      </w:pP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u w:val="single"/>
        </w:rPr>
        <w:t>CLÁUSULA DÉCIMA</w:t>
      </w:r>
      <w:r w:rsidR="009D1106" w:rsidRPr="009D1106">
        <w:rPr>
          <w:rFonts w:ascii="Tahoma" w:hAnsi="Tahoma" w:cs="Tahoma"/>
          <w:b/>
          <w:bCs/>
          <w:sz w:val="23"/>
          <w:szCs w:val="23"/>
          <w:u w:val="single"/>
        </w:rPr>
        <w:t xml:space="preserve"> PRIMEIRA</w:t>
      </w:r>
      <w:r w:rsidRPr="009D1106">
        <w:rPr>
          <w:rFonts w:ascii="Tahoma" w:hAnsi="Tahoma" w:cs="Tahoma"/>
          <w:b/>
          <w:bCs/>
          <w:sz w:val="23"/>
          <w:szCs w:val="23"/>
        </w:rPr>
        <w:t xml:space="preserve"> – PENALIDADE </w:t>
      </w:r>
      <w:r w:rsidRPr="009D1106">
        <w:rPr>
          <w:rFonts w:ascii="Tahoma" w:hAnsi="Tahoma" w:cs="Tahoma"/>
          <w:sz w:val="23"/>
          <w:szCs w:val="23"/>
        </w:rPr>
        <w:t xml:space="preserve">– Pela inexecução total ou parcial do objeto deste contrato, erro, imperfeição ou mora na execução, inadimplemento e não veracidade de informações, a Administração </w:t>
      </w:r>
      <w:proofErr w:type="gramStart"/>
      <w:r w:rsidRPr="009D1106">
        <w:rPr>
          <w:rFonts w:ascii="Tahoma" w:hAnsi="Tahoma" w:cs="Tahoma"/>
          <w:sz w:val="23"/>
          <w:szCs w:val="23"/>
        </w:rPr>
        <w:t>poderá,</w:t>
      </w:r>
      <w:proofErr w:type="gramEnd"/>
      <w:r w:rsidRPr="009D1106">
        <w:rPr>
          <w:rFonts w:ascii="Tahoma" w:hAnsi="Tahoma" w:cs="Tahoma"/>
          <w:sz w:val="23"/>
          <w:szCs w:val="23"/>
        </w:rPr>
        <w:t xml:space="preserve"> garantida a prévia defesa, aplicar a contratada, segundo a extensão da falta, as penalidades previstas no Art. 87 da Lei nº 8.666/93, alterada pela Lei nº 8883/94. Fica ainda sujeita as penalidades previstas nos incisos III e IV do Art. 87, da receita Lei, a critério da Administração, caso se verificar a prática dos atos ilícitos previstos no Art. 88 do mesmo diploma legal. </w:t>
      </w: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rPr>
        <w:t xml:space="preserve">PARÁGRAFO PRIMEIRO – MULTA </w:t>
      </w:r>
      <w:r w:rsidRPr="009D1106">
        <w:rPr>
          <w:rFonts w:ascii="Tahoma" w:hAnsi="Tahoma" w:cs="Tahoma"/>
          <w:sz w:val="23"/>
          <w:szCs w:val="23"/>
        </w:rPr>
        <w:t xml:space="preserve">– As multas que porventura vierem a ser </w:t>
      </w:r>
      <w:proofErr w:type="gramStart"/>
      <w:r w:rsidRPr="009D1106">
        <w:rPr>
          <w:rFonts w:ascii="Tahoma" w:hAnsi="Tahoma" w:cs="Tahoma"/>
          <w:sz w:val="23"/>
          <w:szCs w:val="23"/>
        </w:rPr>
        <w:t>aplicadas, serão nos percentuais</w:t>
      </w:r>
      <w:proofErr w:type="gramEnd"/>
      <w:r w:rsidRPr="009D1106">
        <w:rPr>
          <w:rFonts w:ascii="Tahoma" w:hAnsi="Tahoma" w:cs="Tahoma"/>
          <w:sz w:val="23"/>
          <w:szCs w:val="23"/>
        </w:rPr>
        <w:t xml:space="preserve"> e pelos motivos abaixo indicados: </w:t>
      </w:r>
    </w:p>
    <w:p w:rsidR="00D07A53" w:rsidRPr="009D1106" w:rsidRDefault="00D07A53" w:rsidP="00E27C02">
      <w:pPr>
        <w:pStyle w:val="Default"/>
        <w:jc w:val="both"/>
        <w:rPr>
          <w:rFonts w:ascii="Tahoma" w:hAnsi="Tahoma" w:cs="Tahoma"/>
          <w:sz w:val="23"/>
          <w:szCs w:val="23"/>
        </w:rPr>
      </w:pPr>
      <w:r w:rsidRPr="009D1106">
        <w:rPr>
          <w:rFonts w:ascii="Tahoma" w:hAnsi="Tahoma" w:cs="Tahoma"/>
          <w:sz w:val="23"/>
          <w:szCs w:val="23"/>
        </w:rPr>
        <w:t>1. Pelo descumprimento do instrumento convocatório, que será aplicada quando a contratada incorrer, dentre outras, em uma das situações a seguir indicadas, no</w:t>
      </w:r>
      <w:r w:rsidR="00D0592A" w:rsidRPr="009D1106">
        <w:rPr>
          <w:rFonts w:ascii="Tahoma" w:hAnsi="Tahoma" w:cs="Tahoma"/>
          <w:sz w:val="23"/>
          <w:szCs w:val="23"/>
        </w:rPr>
        <w:t xml:space="preserve"> </w:t>
      </w:r>
      <w:r w:rsidRPr="009D1106">
        <w:rPr>
          <w:rFonts w:ascii="Tahoma" w:hAnsi="Tahoma" w:cs="Tahoma"/>
          <w:sz w:val="23"/>
          <w:szCs w:val="23"/>
        </w:rPr>
        <w:t xml:space="preserve">percentual de até 10% (dez por cento), calculado sobre o valor da obrigação assumida: </w:t>
      </w:r>
    </w:p>
    <w:p w:rsidR="00D07A53" w:rsidRPr="009D1106" w:rsidRDefault="00D07A53" w:rsidP="00E27C02">
      <w:pPr>
        <w:pStyle w:val="Default"/>
        <w:jc w:val="both"/>
        <w:rPr>
          <w:rFonts w:ascii="Tahoma" w:hAnsi="Tahoma" w:cs="Tahoma"/>
          <w:sz w:val="23"/>
          <w:szCs w:val="23"/>
        </w:rPr>
      </w:pPr>
      <w:r w:rsidRPr="009D1106">
        <w:rPr>
          <w:rFonts w:ascii="Tahoma" w:hAnsi="Tahoma" w:cs="Tahoma"/>
          <w:sz w:val="23"/>
          <w:szCs w:val="23"/>
        </w:rPr>
        <w:t xml:space="preserve">2. Recusar-se, injustamente, a aceitar ou assinar o instrumento Contratual ou documento de valor jurídico equiparado; </w:t>
      </w:r>
    </w:p>
    <w:p w:rsidR="00D07A53" w:rsidRPr="009D1106" w:rsidRDefault="00D07A53" w:rsidP="00E27C02">
      <w:pPr>
        <w:pStyle w:val="Default"/>
        <w:jc w:val="both"/>
        <w:rPr>
          <w:rFonts w:ascii="Tahoma" w:hAnsi="Tahoma" w:cs="Tahoma"/>
          <w:sz w:val="23"/>
          <w:szCs w:val="23"/>
        </w:rPr>
      </w:pPr>
      <w:r w:rsidRPr="009D1106">
        <w:rPr>
          <w:rFonts w:ascii="Tahoma" w:hAnsi="Tahoma" w:cs="Tahoma"/>
          <w:sz w:val="23"/>
          <w:szCs w:val="23"/>
        </w:rPr>
        <w:t xml:space="preserve">3. Recusar-se a honrar a proposta apresentada, dentro do prazo estipulado no instrumento convocatório. </w:t>
      </w:r>
    </w:p>
    <w:p w:rsidR="00D07A53" w:rsidRPr="009D1106" w:rsidRDefault="00D07A53" w:rsidP="00E27C02">
      <w:pPr>
        <w:pStyle w:val="Default"/>
        <w:jc w:val="both"/>
        <w:rPr>
          <w:rFonts w:ascii="Tahoma" w:hAnsi="Tahoma" w:cs="Tahoma"/>
          <w:sz w:val="23"/>
          <w:szCs w:val="23"/>
        </w:rPr>
      </w:pPr>
      <w:r w:rsidRPr="009D1106">
        <w:rPr>
          <w:rFonts w:ascii="Tahoma" w:hAnsi="Tahoma" w:cs="Tahoma"/>
          <w:sz w:val="23"/>
          <w:szCs w:val="23"/>
        </w:rPr>
        <w:t xml:space="preserve">4. Pelo atraso na entrega, em relação ao prazo estipulado, a contratada, estará sujeita à multa de mora calculada à razão de 1% (um por cento) ao dia, calculado sobre o valor da obrigação não cumprida; </w:t>
      </w:r>
    </w:p>
    <w:p w:rsidR="00D07A53" w:rsidRPr="009D1106" w:rsidRDefault="00D07A53" w:rsidP="00E27C02">
      <w:pPr>
        <w:pStyle w:val="Default"/>
        <w:jc w:val="both"/>
        <w:rPr>
          <w:rFonts w:ascii="Tahoma" w:hAnsi="Tahoma" w:cs="Tahoma"/>
          <w:sz w:val="23"/>
          <w:szCs w:val="23"/>
        </w:rPr>
      </w:pPr>
      <w:r w:rsidRPr="009D1106">
        <w:rPr>
          <w:rFonts w:ascii="Tahoma" w:hAnsi="Tahoma" w:cs="Tahoma"/>
          <w:sz w:val="23"/>
          <w:szCs w:val="23"/>
        </w:rPr>
        <w:t xml:space="preserve">5. Pelo não cumprimento de qualquer condição fixada no contrato e não abrangida pelas alíneas anteriores, a contratada estará sujeita à multa de mora à razão de 1% (um por cento) ao dia, calculado sobre o valor da obrigação não cumprida; </w:t>
      </w:r>
    </w:p>
    <w:p w:rsidR="00D07A53" w:rsidRPr="009D1106" w:rsidRDefault="00D07A53" w:rsidP="00E27C02">
      <w:pPr>
        <w:pStyle w:val="Default"/>
        <w:jc w:val="both"/>
        <w:rPr>
          <w:rFonts w:ascii="Tahoma" w:hAnsi="Tahoma" w:cs="Tahoma"/>
          <w:sz w:val="23"/>
          <w:szCs w:val="23"/>
        </w:rPr>
      </w:pPr>
      <w:r w:rsidRPr="009D1106">
        <w:rPr>
          <w:rFonts w:ascii="Tahoma" w:hAnsi="Tahoma" w:cs="Tahoma"/>
          <w:sz w:val="23"/>
          <w:szCs w:val="23"/>
        </w:rPr>
        <w:t>6. Pela recusa em efetuar a entrega dos produtos, caracterizada pelo decurso de 15 (quinze) dias, que se seguirem ao término do prazo estipulado, a adjudicatária ficará sujeita a multa compensatória de 50% (</w:t>
      </w:r>
      <w:proofErr w:type="spellStart"/>
      <w:r w:rsidRPr="009D1106">
        <w:rPr>
          <w:rFonts w:ascii="Tahoma" w:hAnsi="Tahoma" w:cs="Tahoma"/>
          <w:sz w:val="23"/>
          <w:szCs w:val="23"/>
        </w:rPr>
        <w:t>cinqüenta</w:t>
      </w:r>
      <w:proofErr w:type="spellEnd"/>
      <w:r w:rsidRPr="009D1106">
        <w:rPr>
          <w:rFonts w:ascii="Tahoma" w:hAnsi="Tahoma" w:cs="Tahoma"/>
          <w:sz w:val="23"/>
          <w:szCs w:val="23"/>
        </w:rPr>
        <w:t xml:space="preserve"> por cento) do valor dos produtos não entregues, independente de rescisão contratual; </w:t>
      </w:r>
    </w:p>
    <w:p w:rsidR="00D07A53" w:rsidRPr="009D1106" w:rsidRDefault="00D07A53" w:rsidP="00E27C02">
      <w:pPr>
        <w:pStyle w:val="Default"/>
        <w:jc w:val="both"/>
        <w:rPr>
          <w:rFonts w:ascii="Tahoma" w:hAnsi="Tahoma" w:cs="Tahoma"/>
          <w:sz w:val="23"/>
          <w:szCs w:val="23"/>
        </w:rPr>
      </w:pPr>
      <w:r w:rsidRPr="009D1106">
        <w:rPr>
          <w:rFonts w:ascii="Tahoma" w:hAnsi="Tahoma" w:cs="Tahoma"/>
          <w:sz w:val="23"/>
          <w:szCs w:val="23"/>
        </w:rPr>
        <w:t xml:space="preserve">7. Pela demora em retirar o produto rejeitado, computada em dias, a contar do 3º (terceiro) dia da data da notificação da rejeição, a adjudicatária ficará sujeita a multa de 1% (um por cento) do valor do produto recusado; </w:t>
      </w:r>
    </w:p>
    <w:p w:rsidR="00D07A53" w:rsidRPr="009D1106" w:rsidRDefault="00D07A53" w:rsidP="00E27C02">
      <w:pPr>
        <w:pStyle w:val="Default"/>
        <w:jc w:val="both"/>
        <w:rPr>
          <w:rFonts w:ascii="Tahoma" w:hAnsi="Tahoma" w:cs="Tahoma"/>
          <w:sz w:val="23"/>
          <w:szCs w:val="23"/>
        </w:rPr>
      </w:pPr>
      <w:r w:rsidRPr="009D1106">
        <w:rPr>
          <w:rFonts w:ascii="Tahoma" w:hAnsi="Tahoma" w:cs="Tahoma"/>
          <w:sz w:val="23"/>
          <w:szCs w:val="23"/>
        </w:rPr>
        <w:t xml:space="preserve">8. Pelo não cumprimento de qualquer condição fixada no contrato e não abrangida pelas alíneas anteriores, a adjudicatária ficará sujeita à multa moratória de 1% (um por cento) do valor do contrato, para cada evento. </w:t>
      </w: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rPr>
        <w:lastRenderedPageBreak/>
        <w:t xml:space="preserve">PARÁGRAFO SEGUNDO </w:t>
      </w:r>
      <w:r w:rsidRPr="009D1106">
        <w:rPr>
          <w:rFonts w:ascii="Tahoma" w:hAnsi="Tahoma" w:cs="Tahoma"/>
          <w:sz w:val="23"/>
          <w:szCs w:val="23"/>
        </w:rPr>
        <w:t>– As multas acima previstas</w:t>
      </w:r>
      <w:proofErr w:type="gramStart"/>
      <w:r w:rsidRPr="009D1106">
        <w:rPr>
          <w:rFonts w:ascii="Tahoma" w:hAnsi="Tahoma" w:cs="Tahoma"/>
          <w:sz w:val="23"/>
          <w:szCs w:val="23"/>
        </w:rPr>
        <w:t>, são</w:t>
      </w:r>
      <w:proofErr w:type="gramEnd"/>
      <w:r w:rsidRPr="009D1106">
        <w:rPr>
          <w:rFonts w:ascii="Tahoma" w:hAnsi="Tahoma" w:cs="Tahoma"/>
          <w:sz w:val="23"/>
          <w:szCs w:val="23"/>
        </w:rPr>
        <w:t xml:space="preserve"> independentes entre si, podendo ser aplicadas isoladas ou cumulativamente, e serão calculadas sobre o valor da Nota de Empenho, devidamente atualizada a preços de mercado. </w:t>
      </w: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rPr>
        <w:t xml:space="preserve">PARÁGRAFO TERCEIRO </w:t>
      </w:r>
      <w:r w:rsidRPr="009D1106">
        <w:rPr>
          <w:rFonts w:ascii="Tahoma" w:hAnsi="Tahoma" w:cs="Tahoma"/>
          <w:sz w:val="23"/>
          <w:szCs w:val="23"/>
        </w:rPr>
        <w:t xml:space="preserve">– O valor das multas aplicadas deverá ser recolhido ao Tesouro Municipal, no prazo de 05 (cinco) dias, a contar da data da notificação, podendo a administração descontar o seu valor da Nota Fiscal ou Documento de Cobrança, por ocasião do seu pagamento, ou cobrá-las judicialmente, segundo a Lei nº 6.380/80, com os encargos correspondentes. </w:t>
      </w: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rPr>
        <w:t xml:space="preserve">PARÁGRAFO QUARTO – RECURSOS </w:t>
      </w:r>
      <w:r w:rsidRPr="009D1106">
        <w:rPr>
          <w:rFonts w:ascii="Tahoma" w:hAnsi="Tahoma" w:cs="Tahoma"/>
          <w:sz w:val="23"/>
          <w:szCs w:val="23"/>
        </w:rPr>
        <w:t xml:space="preserve">– Do ato que aplicar a penalidade caberá recurso à Secretaria de Administração, deste município, no que </w:t>
      </w:r>
      <w:proofErr w:type="gramStart"/>
      <w:r w:rsidRPr="009D1106">
        <w:rPr>
          <w:rFonts w:ascii="Tahoma" w:hAnsi="Tahoma" w:cs="Tahoma"/>
          <w:sz w:val="23"/>
          <w:szCs w:val="23"/>
        </w:rPr>
        <w:t>couber,</w:t>
      </w:r>
      <w:proofErr w:type="gramEnd"/>
      <w:r w:rsidRPr="009D1106">
        <w:rPr>
          <w:rFonts w:ascii="Tahoma" w:hAnsi="Tahoma" w:cs="Tahoma"/>
          <w:sz w:val="23"/>
          <w:szCs w:val="23"/>
        </w:rPr>
        <w:t xml:space="preserve"> previsto no Artigo 109, da Lei nº 8.666/93. </w:t>
      </w:r>
    </w:p>
    <w:p w:rsidR="00674EBD" w:rsidRPr="009D1106" w:rsidRDefault="00D07A53" w:rsidP="00E27C02">
      <w:pPr>
        <w:pStyle w:val="Default"/>
        <w:jc w:val="both"/>
        <w:rPr>
          <w:rFonts w:ascii="Tahoma" w:hAnsi="Tahoma" w:cs="Tahoma"/>
          <w:b/>
          <w:bCs/>
          <w:sz w:val="23"/>
          <w:szCs w:val="23"/>
        </w:rPr>
      </w:pPr>
      <w:r w:rsidRPr="009D1106">
        <w:rPr>
          <w:rFonts w:ascii="Tahoma" w:hAnsi="Tahoma" w:cs="Tahoma"/>
          <w:b/>
          <w:bCs/>
          <w:sz w:val="23"/>
          <w:szCs w:val="23"/>
        </w:rPr>
        <w:t xml:space="preserve">PARÁGRAFO QUINTO – OUTRAS PENALIDADES </w:t>
      </w:r>
    </w:p>
    <w:p w:rsidR="00674EBD" w:rsidRPr="009D1106" w:rsidRDefault="00674EBD" w:rsidP="00E27C02">
      <w:pPr>
        <w:pStyle w:val="Default"/>
        <w:jc w:val="both"/>
        <w:rPr>
          <w:rFonts w:ascii="Tahoma" w:hAnsi="Tahoma" w:cs="Tahoma"/>
          <w:b/>
          <w:bCs/>
          <w:sz w:val="23"/>
          <w:szCs w:val="23"/>
        </w:rPr>
      </w:pPr>
      <w:r w:rsidRPr="009D1106">
        <w:rPr>
          <w:rFonts w:ascii="Tahoma" w:hAnsi="Tahoma" w:cs="Tahoma"/>
          <w:sz w:val="23"/>
          <w:szCs w:val="23"/>
        </w:rPr>
        <w:t>Em função da natureza da infração, a contratante poderá aplicar a contratada as penas de suspensão temporária do direito de participar em licitação e impedimento de contratar com a Administração Pública:</w:t>
      </w:r>
    </w:p>
    <w:p w:rsidR="00674EBD" w:rsidRPr="009D1106" w:rsidRDefault="00674EBD" w:rsidP="00E27C02">
      <w:pPr>
        <w:pStyle w:val="gem1Char"/>
        <w:ind w:left="0" w:right="0" w:firstLine="0"/>
        <w:rPr>
          <w:rFonts w:ascii="Tahoma" w:hAnsi="Tahoma" w:cs="Tahoma"/>
          <w:color w:val="000000"/>
          <w:sz w:val="23"/>
          <w:szCs w:val="23"/>
        </w:rPr>
      </w:pPr>
      <w:r w:rsidRPr="009D1106">
        <w:rPr>
          <w:rFonts w:ascii="Tahoma" w:hAnsi="Tahoma" w:cs="Tahoma"/>
          <w:color w:val="000000"/>
          <w:sz w:val="23"/>
          <w:szCs w:val="23"/>
          <w:lang w:val="pt-BR"/>
        </w:rPr>
        <w:t xml:space="preserve">a) </w:t>
      </w:r>
      <w:r w:rsidRPr="009D1106">
        <w:rPr>
          <w:rFonts w:ascii="Tahoma" w:hAnsi="Tahoma" w:cs="Tahoma"/>
          <w:color w:val="000000"/>
          <w:sz w:val="23"/>
          <w:szCs w:val="23"/>
        </w:rPr>
        <w:t xml:space="preserve">Suspensão temporária de participar em licitação e impedimento de contratar com a Administração </w:t>
      </w:r>
      <w:proofErr w:type="spellStart"/>
      <w:r w:rsidRPr="009D1106">
        <w:rPr>
          <w:rFonts w:ascii="Tahoma" w:hAnsi="Tahoma" w:cs="Tahoma"/>
          <w:color w:val="000000"/>
          <w:sz w:val="23"/>
          <w:szCs w:val="23"/>
        </w:rPr>
        <w:t>P</w:t>
      </w:r>
      <w:r w:rsidRPr="009D1106">
        <w:rPr>
          <w:rFonts w:ascii="Tahoma" w:hAnsi="Tahoma" w:cs="Tahoma"/>
          <w:color w:val="000000"/>
          <w:sz w:val="23"/>
          <w:szCs w:val="23"/>
          <w:lang w:val="pt-BR"/>
        </w:rPr>
        <w:t>ú</w:t>
      </w:r>
      <w:r w:rsidRPr="009D1106">
        <w:rPr>
          <w:rFonts w:ascii="Tahoma" w:hAnsi="Tahoma" w:cs="Tahoma"/>
          <w:color w:val="000000"/>
          <w:sz w:val="23"/>
          <w:szCs w:val="23"/>
        </w:rPr>
        <w:t>blica</w:t>
      </w:r>
      <w:proofErr w:type="spellEnd"/>
      <w:r w:rsidRPr="009D1106">
        <w:rPr>
          <w:rFonts w:ascii="Tahoma" w:hAnsi="Tahoma" w:cs="Tahoma"/>
          <w:color w:val="000000"/>
          <w:sz w:val="23"/>
          <w:szCs w:val="23"/>
        </w:rPr>
        <w:t xml:space="preserve"> Municipal, pelo prazo de até 02 (dois) anos.</w:t>
      </w:r>
    </w:p>
    <w:p w:rsidR="00674EBD" w:rsidRPr="009D1106" w:rsidRDefault="00674EBD" w:rsidP="00E27C02">
      <w:pPr>
        <w:pStyle w:val="gem1Char"/>
        <w:ind w:left="0" w:right="0" w:firstLine="0"/>
        <w:rPr>
          <w:rFonts w:ascii="Tahoma" w:hAnsi="Tahoma" w:cs="Tahoma"/>
          <w:color w:val="000000"/>
          <w:sz w:val="23"/>
          <w:szCs w:val="23"/>
        </w:rPr>
      </w:pPr>
      <w:r w:rsidRPr="009D1106">
        <w:rPr>
          <w:rFonts w:ascii="Tahoma" w:hAnsi="Tahoma" w:cs="Tahoma"/>
          <w:color w:val="000000"/>
          <w:sz w:val="23"/>
          <w:szCs w:val="23"/>
          <w:lang w:val="pt-BR"/>
        </w:rPr>
        <w:t>b)</w:t>
      </w:r>
      <w:r w:rsidRPr="009D1106">
        <w:rPr>
          <w:rFonts w:ascii="Tahoma" w:hAnsi="Tahoma" w:cs="Tahoma"/>
          <w:color w:val="000000"/>
          <w:sz w:val="23"/>
          <w:szCs w:val="23"/>
        </w:rPr>
        <w:t xml:space="preserve"> Declaração de inidoneidade para licitar ou contratar com a Administração Pública Municipal enquanto perdurarem os motivos determinantes da punição ou até que seja promovida a reabilitação perante a própria autoridade que aplicou a penalidade, que será concedida sempre que a licitante ressarcir a </w:t>
      </w:r>
      <w:r w:rsidRPr="009D1106">
        <w:rPr>
          <w:rFonts w:ascii="Tahoma" w:hAnsi="Tahoma" w:cs="Tahoma"/>
          <w:b/>
          <w:color w:val="000000"/>
          <w:sz w:val="23"/>
          <w:szCs w:val="23"/>
        </w:rPr>
        <w:t>CONTRATANTE</w:t>
      </w:r>
      <w:r w:rsidRPr="009D1106">
        <w:rPr>
          <w:rFonts w:ascii="Tahoma" w:hAnsi="Tahoma" w:cs="Tahoma"/>
          <w:color w:val="000000"/>
          <w:sz w:val="23"/>
          <w:szCs w:val="23"/>
        </w:rPr>
        <w:t xml:space="preserve"> pelos prejuízos resultantes e depois de decorrido o prazo da sanção aplicada com base no subitem anterior.</w:t>
      </w:r>
    </w:p>
    <w:p w:rsidR="00674EBD" w:rsidRPr="009D1106" w:rsidRDefault="00674EBD" w:rsidP="00E27C02">
      <w:pPr>
        <w:pStyle w:val="gem2"/>
        <w:ind w:left="0" w:firstLine="0"/>
        <w:rPr>
          <w:rFonts w:ascii="Tahoma" w:hAnsi="Tahoma" w:cs="Tahoma"/>
          <w:sz w:val="23"/>
          <w:szCs w:val="23"/>
        </w:rPr>
      </w:pPr>
      <w:r w:rsidRPr="009D1106">
        <w:rPr>
          <w:rFonts w:ascii="Tahoma" w:hAnsi="Tahoma" w:cs="Tahoma"/>
          <w:sz w:val="23"/>
          <w:szCs w:val="23"/>
        </w:rPr>
        <w:t>c) A aplicação das penalidades será precedida da concessão da oportunidade de ampla defesa por parte do adjudicatário, na forma da Lei, o que deverá correr em autos apartados.</w:t>
      </w:r>
    </w:p>
    <w:p w:rsidR="00674EBD" w:rsidRPr="009D1106" w:rsidRDefault="00674EBD" w:rsidP="00E27C02">
      <w:pPr>
        <w:pStyle w:val="Default"/>
        <w:jc w:val="both"/>
        <w:rPr>
          <w:rFonts w:ascii="Tahoma" w:hAnsi="Tahoma" w:cs="Tahoma"/>
          <w:sz w:val="23"/>
          <w:szCs w:val="23"/>
          <w:highlight w:val="yellow"/>
        </w:rPr>
      </w:pP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u w:val="single"/>
        </w:rPr>
        <w:t xml:space="preserve">CLÁUSULA DÉCIMA </w:t>
      </w:r>
      <w:r w:rsidR="009D1106" w:rsidRPr="009D1106">
        <w:rPr>
          <w:rFonts w:ascii="Tahoma" w:hAnsi="Tahoma" w:cs="Tahoma"/>
          <w:b/>
          <w:bCs/>
          <w:sz w:val="23"/>
          <w:szCs w:val="23"/>
          <w:u w:val="single"/>
        </w:rPr>
        <w:t>SEGUNDA</w:t>
      </w:r>
      <w:r w:rsidRPr="009D1106">
        <w:rPr>
          <w:rFonts w:ascii="Tahoma" w:hAnsi="Tahoma" w:cs="Tahoma"/>
          <w:b/>
          <w:bCs/>
          <w:sz w:val="23"/>
          <w:szCs w:val="23"/>
        </w:rPr>
        <w:t xml:space="preserve"> – RESCISÃO </w:t>
      </w:r>
      <w:r w:rsidRPr="009D1106">
        <w:rPr>
          <w:rFonts w:ascii="Tahoma" w:hAnsi="Tahoma" w:cs="Tahoma"/>
          <w:sz w:val="23"/>
          <w:szCs w:val="23"/>
        </w:rPr>
        <w:t xml:space="preserve">– O inadimplemento das cláusulas e condições estabelecidas neste contrato, por parte da contratada, assegurará a contratante, nos termos da Seção V, do Capítulo III, da Lei nº 8.666/93, o direito de dá-lo por rescindido, mediante notificação através do ofício entregue diretamente ou por via postal, com prova de recebimento. Fica a critério do Secretário de Administração, AUTORIDADE superior, declarar rescindido o contrato, nos termos desta cláusula, ou aplicar a multa de que trata a cláusula anterior. </w:t>
      </w: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rPr>
        <w:t xml:space="preserve">PARÁGRAFO PRIMEIRO – RESCISÃO DE PLENO DIREITO </w:t>
      </w:r>
      <w:r w:rsidRPr="009D1106">
        <w:rPr>
          <w:rFonts w:ascii="Tahoma" w:hAnsi="Tahoma" w:cs="Tahoma"/>
          <w:sz w:val="23"/>
          <w:szCs w:val="23"/>
        </w:rPr>
        <w:t xml:space="preserve">– Ficará o presente contrato, rescindindo de pleno direito, independentemente de interpretação judicial ou extrajudicial, em qualquer dos seguintes casos: </w:t>
      </w:r>
    </w:p>
    <w:p w:rsidR="00D07A53" w:rsidRPr="009D1106" w:rsidRDefault="00D07A53" w:rsidP="00E27C02">
      <w:pPr>
        <w:pStyle w:val="Default"/>
        <w:jc w:val="both"/>
        <w:rPr>
          <w:rFonts w:ascii="Tahoma" w:hAnsi="Tahoma" w:cs="Tahoma"/>
          <w:sz w:val="23"/>
          <w:szCs w:val="23"/>
        </w:rPr>
      </w:pPr>
      <w:r w:rsidRPr="009D1106">
        <w:rPr>
          <w:rFonts w:ascii="Tahoma" w:hAnsi="Tahoma" w:cs="Tahoma"/>
          <w:sz w:val="23"/>
          <w:szCs w:val="23"/>
        </w:rPr>
        <w:t xml:space="preserve">a) Falência ou liquidação da contratada; </w:t>
      </w:r>
    </w:p>
    <w:p w:rsidR="00D07A53" w:rsidRPr="009D1106" w:rsidRDefault="00D07A53" w:rsidP="00E27C02">
      <w:pPr>
        <w:pStyle w:val="Default"/>
        <w:jc w:val="both"/>
        <w:rPr>
          <w:rFonts w:ascii="Tahoma" w:hAnsi="Tahoma" w:cs="Tahoma"/>
          <w:sz w:val="23"/>
          <w:szCs w:val="23"/>
        </w:rPr>
      </w:pPr>
      <w:r w:rsidRPr="009D1106">
        <w:rPr>
          <w:rFonts w:ascii="Tahoma" w:hAnsi="Tahoma" w:cs="Tahoma"/>
          <w:sz w:val="23"/>
          <w:szCs w:val="23"/>
        </w:rPr>
        <w:t xml:space="preserve">b) Incorporação da contratada a outra firma ou empresa, ou ainda fusão da mesma com outra empresa, sem prévia e expressa concordância da contratante; </w:t>
      </w:r>
    </w:p>
    <w:p w:rsidR="00D07A53" w:rsidRPr="009D1106" w:rsidRDefault="00D07A53" w:rsidP="00E27C02">
      <w:pPr>
        <w:pStyle w:val="Default"/>
        <w:jc w:val="both"/>
        <w:rPr>
          <w:rFonts w:ascii="Tahoma" w:hAnsi="Tahoma" w:cs="Tahoma"/>
          <w:sz w:val="23"/>
          <w:szCs w:val="23"/>
        </w:rPr>
      </w:pPr>
      <w:r w:rsidRPr="009D1106">
        <w:rPr>
          <w:rFonts w:ascii="Tahoma" w:hAnsi="Tahoma" w:cs="Tahoma"/>
          <w:sz w:val="23"/>
          <w:szCs w:val="23"/>
        </w:rPr>
        <w:t xml:space="preserve">c) Extinção da contratada. </w:t>
      </w: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rPr>
        <w:t xml:space="preserve">PARÁGRAFO SEGUNDO – RESCISÃO POR CONVENIÊNCIA DA ADMINISTRAÇÃO </w:t>
      </w:r>
      <w:r w:rsidRPr="009D1106">
        <w:rPr>
          <w:rFonts w:ascii="Tahoma" w:hAnsi="Tahoma" w:cs="Tahoma"/>
          <w:sz w:val="23"/>
          <w:szCs w:val="23"/>
        </w:rPr>
        <w:t xml:space="preserve">– O presente contrato poderá ainda ser rescindido, sem qualquer ônus, por conveniência administrativa da contratante, mediante notificação com prazo de 30 (trinta) dias, através de ofício, entregue diretamente ou por via postal, com prova de recebimento, ficando a contratante desobrigada </w:t>
      </w:r>
      <w:proofErr w:type="gramStart"/>
      <w:r w:rsidRPr="009D1106">
        <w:rPr>
          <w:rFonts w:ascii="Tahoma" w:hAnsi="Tahoma" w:cs="Tahoma"/>
          <w:sz w:val="23"/>
          <w:szCs w:val="23"/>
        </w:rPr>
        <w:t>de</w:t>
      </w:r>
      <w:proofErr w:type="gramEnd"/>
      <w:r w:rsidRPr="009D1106">
        <w:rPr>
          <w:rFonts w:ascii="Tahoma" w:hAnsi="Tahoma" w:cs="Tahoma"/>
          <w:sz w:val="23"/>
          <w:szCs w:val="23"/>
        </w:rPr>
        <w:t xml:space="preserve"> </w:t>
      </w:r>
    </w:p>
    <w:p w:rsidR="009D1106" w:rsidRPr="009D1106" w:rsidRDefault="00D07A53" w:rsidP="00E27C02">
      <w:pPr>
        <w:pStyle w:val="Default"/>
        <w:jc w:val="both"/>
        <w:rPr>
          <w:rFonts w:ascii="Tahoma" w:hAnsi="Tahoma" w:cs="Tahoma"/>
          <w:sz w:val="23"/>
          <w:szCs w:val="23"/>
        </w:rPr>
      </w:pPr>
      <w:proofErr w:type="gramStart"/>
      <w:r w:rsidRPr="009D1106">
        <w:rPr>
          <w:rFonts w:ascii="Tahoma" w:hAnsi="Tahoma" w:cs="Tahoma"/>
          <w:sz w:val="23"/>
          <w:szCs w:val="23"/>
        </w:rPr>
        <w:t>pagamento</w:t>
      </w:r>
      <w:proofErr w:type="gramEnd"/>
      <w:r w:rsidRPr="009D1106">
        <w:rPr>
          <w:rFonts w:ascii="Tahoma" w:hAnsi="Tahoma" w:cs="Tahoma"/>
          <w:sz w:val="23"/>
          <w:szCs w:val="23"/>
        </w:rPr>
        <w:t xml:space="preserve"> à contratada de qualquer indenização por esse ato.</w:t>
      </w:r>
    </w:p>
    <w:p w:rsidR="00D07A53" w:rsidRPr="009D1106" w:rsidRDefault="00D07A53" w:rsidP="00E27C02">
      <w:pPr>
        <w:pStyle w:val="Default"/>
        <w:jc w:val="both"/>
        <w:rPr>
          <w:rFonts w:ascii="Tahoma" w:hAnsi="Tahoma" w:cs="Tahoma"/>
          <w:sz w:val="23"/>
          <w:szCs w:val="23"/>
        </w:rPr>
      </w:pPr>
      <w:r w:rsidRPr="009D1106">
        <w:rPr>
          <w:rFonts w:ascii="Tahoma" w:hAnsi="Tahoma" w:cs="Tahoma"/>
          <w:sz w:val="23"/>
          <w:szCs w:val="23"/>
        </w:rPr>
        <w:t xml:space="preserve"> </w:t>
      </w: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u w:val="single"/>
        </w:rPr>
        <w:t xml:space="preserve">CLÁUSULA DÉCIMA </w:t>
      </w:r>
      <w:r w:rsidR="009D1106" w:rsidRPr="009D1106">
        <w:rPr>
          <w:rFonts w:ascii="Tahoma" w:hAnsi="Tahoma" w:cs="Tahoma"/>
          <w:b/>
          <w:bCs/>
          <w:sz w:val="23"/>
          <w:szCs w:val="23"/>
          <w:u w:val="single"/>
        </w:rPr>
        <w:t>TERCEIRA</w:t>
      </w:r>
      <w:r w:rsidRPr="009D1106">
        <w:rPr>
          <w:rFonts w:ascii="Tahoma" w:hAnsi="Tahoma" w:cs="Tahoma"/>
          <w:b/>
          <w:bCs/>
          <w:sz w:val="23"/>
          <w:szCs w:val="23"/>
        </w:rPr>
        <w:t xml:space="preserve"> – VALIDADE E EFICÁCIA </w:t>
      </w:r>
      <w:r w:rsidRPr="009D1106">
        <w:rPr>
          <w:rFonts w:ascii="Tahoma" w:hAnsi="Tahoma" w:cs="Tahoma"/>
          <w:sz w:val="23"/>
          <w:szCs w:val="23"/>
        </w:rPr>
        <w:t xml:space="preserve">– O presente contrato somente terá validade depois de aprovado pelo Prefeito Municipal de Murici dos </w:t>
      </w:r>
      <w:proofErr w:type="gramStart"/>
      <w:r w:rsidRPr="009D1106">
        <w:rPr>
          <w:rFonts w:ascii="Tahoma" w:hAnsi="Tahoma" w:cs="Tahoma"/>
          <w:sz w:val="23"/>
          <w:szCs w:val="23"/>
        </w:rPr>
        <w:lastRenderedPageBreak/>
        <w:t>Portelas(</w:t>
      </w:r>
      <w:proofErr w:type="gramEnd"/>
      <w:r w:rsidRPr="009D1106">
        <w:rPr>
          <w:rFonts w:ascii="Tahoma" w:hAnsi="Tahoma" w:cs="Tahoma"/>
          <w:sz w:val="23"/>
          <w:szCs w:val="23"/>
        </w:rPr>
        <w:t xml:space="preserve">PI) e pelo Secretário de Administração e publicado no diário oficial dos Municípios do Estado do Piauí, em conformidade com o disposto no parágrafo primeiro, do Artigo 61, da Lei nº 8.666/93. </w:t>
      </w:r>
    </w:p>
    <w:p w:rsidR="009D1106" w:rsidRPr="009D1106" w:rsidRDefault="009D1106" w:rsidP="00E27C02">
      <w:pPr>
        <w:pStyle w:val="Default"/>
        <w:jc w:val="both"/>
        <w:rPr>
          <w:rFonts w:ascii="Tahoma" w:hAnsi="Tahoma" w:cs="Tahoma"/>
          <w:sz w:val="23"/>
          <w:szCs w:val="23"/>
        </w:rPr>
      </w:pP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u w:val="single"/>
        </w:rPr>
        <w:t xml:space="preserve">CLÁUSULA DÉCIMA </w:t>
      </w:r>
      <w:r w:rsidR="009D1106" w:rsidRPr="009D1106">
        <w:rPr>
          <w:rFonts w:ascii="Tahoma" w:hAnsi="Tahoma" w:cs="Tahoma"/>
          <w:b/>
          <w:bCs/>
          <w:sz w:val="23"/>
          <w:szCs w:val="23"/>
          <w:u w:val="single"/>
        </w:rPr>
        <w:t>QUARTA</w:t>
      </w:r>
      <w:r w:rsidRPr="009D1106">
        <w:rPr>
          <w:rFonts w:ascii="Tahoma" w:hAnsi="Tahoma" w:cs="Tahoma"/>
          <w:b/>
          <w:bCs/>
          <w:sz w:val="23"/>
          <w:szCs w:val="23"/>
        </w:rPr>
        <w:t xml:space="preserve"> – REMESSA DE CÓPIA AO ÓRGÃO DE CONTROLE </w:t>
      </w:r>
      <w:r w:rsidRPr="009D1106">
        <w:rPr>
          <w:rFonts w:ascii="Tahoma" w:hAnsi="Tahoma" w:cs="Tahoma"/>
          <w:sz w:val="23"/>
          <w:szCs w:val="23"/>
        </w:rPr>
        <w:t>– A contratante remeterá ao órgão de controle local, cópia autenticada deste contrato e dos termos aditivos que eventualmente forem firmados no prazo de 05(cinco) di</w:t>
      </w:r>
      <w:r w:rsidR="009D1106" w:rsidRPr="009D1106">
        <w:rPr>
          <w:rFonts w:ascii="Tahoma" w:hAnsi="Tahoma" w:cs="Tahoma"/>
          <w:sz w:val="23"/>
          <w:szCs w:val="23"/>
        </w:rPr>
        <w:t>as, contados de sua assinatura.</w:t>
      </w:r>
    </w:p>
    <w:p w:rsidR="009D1106" w:rsidRPr="009D1106" w:rsidRDefault="009D1106" w:rsidP="00E27C02">
      <w:pPr>
        <w:pStyle w:val="Default"/>
        <w:jc w:val="both"/>
        <w:rPr>
          <w:rFonts w:ascii="Tahoma" w:hAnsi="Tahoma" w:cs="Tahoma"/>
          <w:sz w:val="23"/>
          <w:szCs w:val="23"/>
        </w:rPr>
      </w:pPr>
    </w:p>
    <w:p w:rsidR="00D07A53" w:rsidRPr="009D1106" w:rsidRDefault="00D07A53" w:rsidP="00E27C02">
      <w:pPr>
        <w:pStyle w:val="Default"/>
        <w:jc w:val="both"/>
        <w:rPr>
          <w:rFonts w:ascii="Tahoma" w:hAnsi="Tahoma" w:cs="Tahoma"/>
          <w:sz w:val="23"/>
          <w:szCs w:val="23"/>
        </w:rPr>
      </w:pPr>
      <w:r w:rsidRPr="009D1106">
        <w:rPr>
          <w:rFonts w:ascii="Tahoma" w:hAnsi="Tahoma" w:cs="Tahoma"/>
          <w:b/>
          <w:bCs/>
          <w:sz w:val="23"/>
          <w:szCs w:val="23"/>
          <w:u w:val="single"/>
        </w:rPr>
        <w:t xml:space="preserve">CLÁUSULA DÉCIMA </w:t>
      </w:r>
      <w:r w:rsidR="009D1106" w:rsidRPr="009D1106">
        <w:rPr>
          <w:rFonts w:ascii="Tahoma" w:hAnsi="Tahoma" w:cs="Tahoma"/>
          <w:b/>
          <w:bCs/>
          <w:sz w:val="23"/>
          <w:szCs w:val="23"/>
          <w:u w:val="single"/>
        </w:rPr>
        <w:t>QUINTA</w:t>
      </w:r>
      <w:r w:rsidRPr="009D1106">
        <w:rPr>
          <w:rFonts w:ascii="Tahoma" w:hAnsi="Tahoma" w:cs="Tahoma"/>
          <w:b/>
          <w:bCs/>
          <w:sz w:val="23"/>
          <w:szCs w:val="23"/>
        </w:rPr>
        <w:t xml:space="preserve"> – FORO </w:t>
      </w:r>
      <w:r w:rsidRPr="009D1106">
        <w:rPr>
          <w:rFonts w:ascii="Tahoma" w:hAnsi="Tahoma" w:cs="Tahoma"/>
          <w:sz w:val="23"/>
          <w:szCs w:val="23"/>
        </w:rPr>
        <w:t xml:space="preserve">– Para dirimir todas as questões oriundas do presente contrato, é competente o Juízo da Comarca de Joaquim </w:t>
      </w:r>
      <w:proofErr w:type="gramStart"/>
      <w:r w:rsidRPr="009D1106">
        <w:rPr>
          <w:rFonts w:ascii="Tahoma" w:hAnsi="Tahoma" w:cs="Tahoma"/>
          <w:sz w:val="23"/>
          <w:szCs w:val="23"/>
        </w:rPr>
        <w:t>Pires(</w:t>
      </w:r>
      <w:proofErr w:type="gramEnd"/>
      <w:r w:rsidRPr="009D1106">
        <w:rPr>
          <w:rFonts w:ascii="Tahoma" w:hAnsi="Tahoma" w:cs="Tahoma"/>
          <w:sz w:val="23"/>
          <w:szCs w:val="23"/>
        </w:rPr>
        <w:t>PI), no qual Murici dos Portelas(PI) é termo. E, para firmeza e como prova de assim haverem, entre si, ajustado e contratado, é lavrado o presente contrato, de acordo com o artigo 60 da Lei nº 8.666/93, o qual, depois de lido e achado conforme, é assinado pelas partes contratantes, pelas testemunhas abaixo nomeadas, dele extraindo-se as cópias necessárias</w:t>
      </w:r>
      <w:r w:rsidR="009D1106" w:rsidRPr="009D1106">
        <w:rPr>
          <w:rFonts w:ascii="Tahoma" w:hAnsi="Tahoma" w:cs="Tahoma"/>
          <w:sz w:val="23"/>
          <w:szCs w:val="23"/>
        </w:rPr>
        <w:t xml:space="preserve"> para sua aprovação e execução.</w:t>
      </w:r>
    </w:p>
    <w:p w:rsidR="009D1106" w:rsidRPr="009D1106" w:rsidRDefault="009D1106" w:rsidP="00E27C02">
      <w:pPr>
        <w:pStyle w:val="Default"/>
        <w:jc w:val="both"/>
        <w:rPr>
          <w:rFonts w:ascii="Tahoma" w:hAnsi="Tahoma" w:cs="Tahoma"/>
          <w:sz w:val="23"/>
          <w:szCs w:val="23"/>
        </w:rPr>
      </w:pPr>
    </w:p>
    <w:p w:rsidR="00D07A53" w:rsidRPr="009D1106" w:rsidRDefault="009D1106" w:rsidP="00E27C02">
      <w:pPr>
        <w:pStyle w:val="Default"/>
        <w:jc w:val="right"/>
        <w:rPr>
          <w:rFonts w:ascii="Tahoma" w:hAnsi="Tahoma" w:cs="Tahoma"/>
          <w:sz w:val="23"/>
          <w:szCs w:val="23"/>
        </w:rPr>
      </w:pPr>
      <w:r w:rsidRPr="009D1106">
        <w:rPr>
          <w:rFonts w:ascii="Tahoma" w:hAnsi="Tahoma" w:cs="Tahoma"/>
          <w:sz w:val="23"/>
          <w:szCs w:val="23"/>
        </w:rPr>
        <w:t xml:space="preserve">Murici dos </w:t>
      </w:r>
      <w:proofErr w:type="gramStart"/>
      <w:r w:rsidRPr="009D1106">
        <w:rPr>
          <w:rFonts w:ascii="Tahoma" w:hAnsi="Tahoma" w:cs="Tahoma"/>
          <w:sz w:val="23"/>
          <w:szCs w:val="23"/>
        </w:rPr>
        <w:t>Portelas</w:t>
      </w:r>
      <w:r w:rsidR="00D07A53" w:rsidRPr="009D1106">
        <w:rPr>
          <w:rFonts w:ascii="Tahoma" w:hAnsi="Tahoma" w:cs="Tahoma"/>
          <w:sz w:val="23"/>
          <w:szCs w:val="23"/>
        </w:rPr>
        <w:t>(</w:t>
      </w:r>
      <w:proofErr w:type="gramEnd"/>
      <w:r w:rsidR="00D07A53" w:rsidRPr="009D1106">
        <w:rPr>
          <w:rFonts w:ascii="Tahoma" w:hAnsi="Tahoma" w:cs="Tahoma"/>
          <w:sz w:val="23"/>
          <w:szCs w:val="23"/>
        </w:rPr>
        <w:t xml:space="preserve">PI), </w:t>
      </w:r>
      <w:r w:rsidRPr="009D1106">
        <w:rPr>
          <w:rFonts w:ascii="Tahoma" w:hAnsi="Tahoma" w:cs="Tahoma"/>
          <w:sz w:val="23"/>
          <w:szCs w:val="23"/>
        </w:rPr>
        <w:t>02</w:t>
      </w:r>
      <w:r w:rsidR="00D07A53" w:rsidRPr="009D1106">
        <w:rPr>
          <w:rFonts w:ascii="Tahoma" w:hAnsi="Tahoma" w:cs="Tahoma"/>
          <w:sz w:val="23"/>
          <w:szCs w:val="23"/>
        </w:rPr>
        <w:t xml:space="preserve"> de </w:t>
      </w:r>
      <w:r w:rsidRPr="009D1106">
        <w:rPr>
          <w:rFonts w:ascii="Tahoma" w:hAnsi="Tahoma" w:cs="Tahoma"/>
          <w:sz w:val="23"/>
          <w:szCs w:val="23"/>
        </w:rPr>
        <w:t>Junho</w:t>
      </w:r>
      <w:r w:rsidR="00D07A53" w:rsidRPr="009D1106">
        <w:rPr>
          <w:rFonts w:ascii="Tahoma" w:hAnsi="Tahoma" w:cs="Tahoma"/>
          <w:sz w:val="23"/>
          <w:szCs w:val="23"/>
        </w:rPr>
        <w:t xml:space="preserve"> </w:t>
      </w:r>
      <w:proofErr w:type="spellStart"/>
      <w:r w:rsidR="00D07A53" w:rsidRPr="009D1106">
        <w:rPr>
          <w:rFonts w:ascii="Tahoma" w:hAnsi="Tahoma" w:cs="Tahoma"/>
          <w:sz w:val="23"/>
          <w:szCs w:val="23"/>
        </w:rPr>
        <w:t>de</w:t>
      </w:r>
      <w:proofErr w:type="spellEnd"/>
      <w:r w:rsidR="00D07A53" w:rsidRPr="009D1106">
        <w:rPr>
          <w:rFonts w:ascii="Tahoma" w:hAnsi="Tahoma" w:cs="Tahoma"/>
          <w:sz w:val="23"/>
          <w:szCs w:val="23"/>
        </w:rPr>
        <w:t xml:space="preserve"> </w:t>
      </w:r>
      <w:r w:rsidR="00C812A7" w:rsidRPr="009D1106">
        <w:rPr>
          <w:rFonts w:ascii="Tahoma" w:hAnsi="Tahoma" w:cs="Tahoma"/>
          <w:sz w:val="23"/>
          <w:szCs w:val="23"/>
        </w:rPr>
        <w:t>2015</w:t>
      </w:r>
      <w:r w:rsidR="00D07A53" w:rsidRPr="009D1106">
        <w:rPr>
          <w:rFonts w:ascii="Tahoma" w:hAnsi="Tahoma" w:cs="Tahoma"/>
          <w:sz w:val="23"/>
          <w:szCs w:val="23"/>
        </w:rPr>
        <w:t xml:space="preserve">. </w:t>
      </w:r>
    </w:p>
    <w:p w:rsidR="00D07A53" w:rsidRPr="009D1106" w:rsidRDefault="00D07A53" w:rsidP="00E27C02">
      <w:pPr>
        <w:pStyle w:val="Default"/>
        <w:jc w:val="both"/>
        <w:rPr>
          <w:rFonts w:ascii="Tahoma" w:hAnsi="Tahoma" w:cs="Tahoma"/>
          <w:sz w:val="23"/>
          <w:szCs w:val="23"/>
        </w:rPr>
      </w:pPr>
    </w:p>
    <w:p w:rsidR="00D07A53" w:rsidRPr="009D1106" w:rsidRDefault="00D07A53" w:rsidP="00E27C02">
      <w:pPr>
        <w:pStyle w:val="Default"/>
        <w:jc w:val="both"/>
        <w:rPr>
          <w:rFonts w:ascii="Tahoma" w:hAnsi="Tahoma" w:cs="Tahoma"/>
          <w:b/>
          <w:sz w:val="23"/>
          <w:szCs w:val="23"/>
        </w:rPr>
      </w:pPr>
      <w:r w:rsidRPr="009D1106">
        <w:rPr>
          <w:rFonts w:ascii="Tahoma" w:hAnsi="Tahoma" w:cs="Tahoma"/>
          <w:b/>
          <w:sz w:val="23"/>
          <w:szCs w:val="23"/>
        </w:rPr>
        <w:t xml:space="preserve">PELA CONTRATANTE: </w:t>
      </w:r>
    </w:p>
    <w:p w:rsidR="00D07A53" w:rsidRPr="009D1106" w:rsidRDefault="00D07A53" w:rsidP="00E27C02">
      <w:pPr>
        <w:pStyle w:val="Default"/>
        <w:jc w:val="both"/>
        <w:rPr>
          <w:rFonts w:ascii="Tahoma" w:hAnsi="Tahoma" w:cs="Tahoma"/>
          <w:b/>
          <w:sz w:val="23"/>
          <w:szCs w:val="23"/>
        </w:rPr>
      </w:pPr>
    </w:p>
    <w:p w:rsidR="009D1106" w:rsidRPr="009D1106" w:rsidRDefault="009D1106" w:rsidP="00E27C02">
      <w:pPr>
        <w:pStyle w:val="Default"/>
        <w:jc w:val="both"/>
        <w:rPr>
          <w:rFonts w:ascii="Tahoma" w:hAnsi="Tahoma" w:cs="Tahoma"/>
          <w:b/>
          <w:sz w:val="23"/>
          <w:szCs w:val="23"/>
        </w:rPr>
      </w:pPr>
    </w:p>
    <w:p w:rsidR="00D07A53" w:rsidRPr="009D1106" w:rsidRDefault="00D07A53" w:rsidP="00E27C02">
      <w:pPr>
        <w:pStyle w:val="Default"/>
        <w:jc w:val="both"/>
        <w:rPr>
          <w:rFonts w:ascii="Tahoma" w:hAnsi="Tahoma" w:cs="Tahoma"/>
          <w:b/>
          <w:sz w:val="23"/>
          <w:szCs w:val="23"/>
        </w:rPr>
      </w:pPr>
      <w:r w:rsidRPr="009D1106">
        <w:rPr>
          <w:rFonts w:ascii="Tahoma" w:hAnsi="Tahoma" w:cs="Tahoma"/>
          <w:b/>
          <w:sz w:val="23"/>
          <w:szCs w:val="23"/>
        </w:rPr>
        <w:t xml:space="preserve">MUNICÍPIO DE MURICI DOS </w:t>
      </w:r>
      <w:proofErr w:type="gramStart"/>
      <w:r w:rsidRPr="009D1106">
        <w:rPr>
          <w:rFonts w:ascii="Tahoma" w:hAnsi="Tahoma" w:cs="Tahoma"/>
          <w:b/>
          <w:sz w:val="23"/>
          <w:szCs w:val="23"/>
        </w:rPr>
        <w:t>PORTELAS(</w:t>
      </w:r>
      <w:proofErr w:type="gramEnd"/>
      <w:r w:rsidRPr="009D1106">
        <w:rPr>
          <w:rFonts w:ascii="Tahoma" w:hAnsi="Tahoma" w:cs="Tahoma"/>
          <w:b/>
          <w:sz w:val="23"/>
          <w:szCs w:val="23"/>
        </w:rPr>
        <w:t xml:space="preserve">PI) </w:t>
      </w:r>
    </w:p>
    <w:p w:rsidR="00D07A53" w:rsidRPr="009D1106" w:rsidRDefault="00D07A53" w:rsidP="00E27C02">
      <w:pPr>
        <w:pStyle w:val="Default"/>
        <w:jc w:val="both"/>
        <w:rPr>
          <w:rFonts w:ascii="Tahoma" w:hAnsi="Tahoma" w:cs="Tahoma"/>
          <w:b/>
          <w:sz w:val="23"/>
          <w:szCs w:val="23"/>
        </w:rPr>
      </w:pPr>
      <w:r w:rsidRPr="009D1106">
        <w:rPr>
          <w:rFonts w:ascii="Tahoma" w:hAnsi="Tahoma" w:cs="Tahoma"/>
          <w:b/>
          <w:sz w:val="23"/>
          <w:szCs w:val="23"/>
        </w:rPr>
        <w:t xml:space="preserve">RICARDO DO NASCIMENTO MARTINS SALES </w:t>
      </w:r>
    </w:p>
    <w:p w:rsidR="00D07A53" w:rsidRPr="009D1106" w:rsidRDefault="00D07A53" w:rsidP="00E27C02">
      <w:pPr>
        <w:pStyle w:val="Default"/>
        <w:jc w:val="both"/>
        <w:rPr>
          <w:rFonts w:ascii="Tahoma" w:hAnsi="Tahoma" w:cs="Tahoma"/>
          <w:b/>
          <w:sz w:val="23"/>
          <w:szCs w:val="23"/>
        </w:rPr>
      </w:pPr>
      <w:r w:rsidRPr="009D1106">
        <w:rPr>
          <w:rFonts w:ascii="Tahoma" w:hAnsi="Tahoma" w:cs="Tahoma"/>
          <w:b/>
          <w:sz w:val="23"/>
          <w:szCs w:val="23"/>
        </w:rPr>
        <w:t>Prefeit</w:t>
      </w:r>
      <w:r w:rsidR="009D1106" w:rsidRPr="009D1106">
        <w:rPr>
          <w:rFonts w:ascii="Tahoma" w:hAnsi="Tahoma" w:cs="Tahoma"/>
          <w:b/>
          <w:sz w:val="23"/>
          <w:szCs w:val="23"/>
        </w:rPr>
        <w:t>o</w:t>
      </w:r>
      <w:r w:rsidRPr="009D1106">
        <w:rPr>
          <w:rFonts w:ascii="Tahoma" w:hAnsi="Tahoma" w:cs="Tahoma"/>
          <w:b/>
          <w:sz w:val="23"/>
          <w:szCs w:val="23"/>
        </w:rPr>
        <w:t xml:space="preserve"> Municipal </w:t>
      </w:r>
    </w:p>
    <w:p w:rsidR="00D07A53" w:rsidRPr="009D1106" w:rsidRDefault="00D07A53" w:rsidP="00E27C02">
      <w:pPr>
        <w:pStyle w:val="Default"/>
        <w:jc w:val="both"/>
        <w:rPr>
          <w:rFonts w:ascii="Tahoma" w:hAnsi="Tahoma" w:cs="Tahoma"/>
          <w:b/>
          <w:sz w:val="23"/>
          <w:szCs w:val="23"/>
        </w:rPr>
      </w:pPr>
      <w:r w:rsidRPr="009D1106">
        <w:rPr>
          <w:rFonts w:ascii="Tahoma" w:hAnsi="Tahoma" w:cs="Tahoma"/>
          <w:b/>
          <w:sz w:val="23"/>
          <w:szCs w:val="23"/>
        </w:rPr>
        <w:t xml:space="preserve">CONTRATANTE </w:t>
      </w:r>
    </w:p>
    <w:p w:rsidR="00D07A53" w:rsidRPr="009D1106" w:rsidRDefault="00D07A53" w:rsidP="00E27C02">
      <w:pPr>
        <w:pStyle w:val="Default"/>
        <w:jc w:val="both"/>
        <w:rPr>
          <w:rFonts w:ascii="Tahoma" w:hAnsi="Tahoma" w:cs="Tahoma"/>
          <w:b/>
          <w:sz w:val="23"/>
          <w:szCs w:val="23"/>
        </w:rPr>
      </w:pPr>
    </w:p>
    <w:p w:rsidR="00D07A53" w:rsidRPr="009D1106" w:rsidRDefault="00D07A53" w:rsidP="00E27C02">
      <w:pPr>
        <w:pStyle w:val="Default"/>
        <w:jc w:val="both"/>
        <w:rPr>
          <w:rFonts w:ascii="Tahoma" w:hAnsi="Tahoma" w:cs="Tahoma"/>
          <w:b/>
          <w:sz w:val="23"/>
          <w:szCs w:val="23"/>
        </w:rPr>
      </w:pPr>
    </w:p>
    <w:p w:rsidR="00D07A53" w:rsidRDefault="009D1106" w:rsidP="00E27C02">
      <w:pPr>
        <w:pStyle w:val="Default"/>
        <w:jc w:val="both"/>
        <w:rPr>
          <w:rFonts w:ascii="Tahoma" w:hAnsi="Tahoma" w:cs="Tahoma"/>
          <w:b/>
          <w:sz w:val="23"/>
          <w:szCs w:val="23"/>
        </w:rPr>
      </w:pPr>
      <w:r>
        <w:rPr>
          <w:rFonts w:ascii="Tahoma" w:hAnsi="Tahoma" w:cs="Tahoma"/>
          <w:b/>
          <w:sz w:val="23"/>
          <w:szCs w:val="23"/>
        </w:rPr>
        <w:t>PELA CONTRATADA:</w:t>
      </w:r>
    </w:p>
    <w:p w:rsidR="009D1106" w:rsidRDefault="009D1106" w:rsidP="00E27C02">
      <w:pPr>
        <w:pStyle w:val="Default"/>
        <w:jc w:val="both"/>
        <w:rPr>
          <w:rFonts w:ascii="Tahoma" w:hAnsi="Tahoma" w:cs="Tahoma"/>
          <w:b/>
          <w:sz w:val="23"/>
          <w:szCs w:val="23"/>
        </w:rPr>
      </w:pPr>
    </w:p>
    <w:p w:rsidR="009D1106" w:rsidRPr="009D1106" w:rsidRDefault="009D1106" w:rsidP="00E27C02">
      <w:pPr>
        <w:pStyle w:val="Default"/>
        <w:jc w:val="both"/>
        <w:rPr>
          <w:rFonts w:ascii="Tahoma" w:hAnsi="Tahoma" w:cs="Tahoma"/>
          <w:b/>
          <w:sz w:val="23"/>
          <w:szCs w:val="23"/>
        </w:rPr>
      </w:pPr>
    </w:p>
    <w:p w:rsidR="00D07A53" w:rsidRDefault="009D1106" w:rsidP="00E27C02">
      <w:pPr>
        <w:pStyle w:val="Default"/>
        <w:jc w:val="both"/>
        <w:rPr>
          <w:rFonts w:ascii="Tahoma" w:hAnsi="Tahoma" w:cs="Tahoma"/>
          <w:b/>
          <w:sz w:val="23"/>
          <w:szCs w:val="23"/>
        </w:rPr>
      </w:pPr>
      <w:r>
        <w:rPr>
          <w:rFonts w:ascii="Tahoma" w:hAnsi="Tahoma" w:cs="Tahoma"/>
          <w:b/>
          <w:sz w:val="23"/>
          <w:szCs w:val="23"/>
        </w:rPr>
        <w:t>FUTURA DSITRIBUIDORA DE ALIMENTOS LTDA-ME</w:t>
      </w:r>
    </w:p>
    <w:p w:rsidR="009D1106" w:rsidRPr="009D1106" w:rsidRDefault="009D1106" w:rsidP="00E27C02">
      <w:pPr>
        <w:pStyle w:val="Default"/>
        <w:jc w:val="both"/>
        <w:rPr>
          <w:rFonts w:ascii="Tahoma" w:hAnsi="Tahoma" w:cs="Tahoma"/>
          <w:b/>
          <w:sz w:val="23"/>
          <w:szCs w:val="23"/>
        </w:rPr>
      </w:pPr>
      <w:r>
        <w:rPr>
          <w:rFonts w:ascii="Tahoma" w:hAnsi="Tahoma" w:cs="Tahoma"/>
          <w:b/>
          <w:sz w:val="23"/>
          <w:szCs w:val="23"/>
        </w:rPr>
        <w:t>ALANO DE SOUSA RODRUGUES</w:t>
      </w:r>
    </w:p>
    <w:p w:rsidR="00D07A53" w:rsidRPr="009D1106" w:rsidRDefault="00D07A53" w:rsidP="00E27C02">
      <w:pPr>
        <w:pStyle w:val="Default"/>
        <w:jc w:val="both"/>
        <w:rPr>
          <w:rFonts w:ascii="Tahoma" w:hAnsi="Tahoma" w:cs="Tahoma"/>
          <w:b/>
          <w:sz w:val="23"/>
          <w:szCs w:val="23"/>
        </w:rPr>
      </w:pPr>
      <w:r w:rsidRPr="009D1106">
        <w:rPr>
          <w:rFonts w:ascii="Tahoma" w:hAnsi="Tahoma" w:cs="Tahoma"/>
          <w:b/>
          <w:sz w:val="23"/>
          <w:szCs w:val="23"/>
        </w:rPr>
        <w:t xml:space="preserve">REPRESENTANTE </w:t>
      </w:r>
    </w:p>
    <w:p w:rsidR="00D07A53" w:rsidRPr="009D1106" w:rsidRDefault="00D07A53" w:rsidP="00E27C02">
      <w:pPr>
        <w:pStyle w:val="Default"/>
        <w:jc w:val="both"/>
        <w:rPr>
          <w:rFonts w:ascii="Tahoma" w:hAnsi="Tahoma" w:cs="Tahoma"/>
          <w:b/>
          <w:sz w:val="23"/>
          <w:szCs w:val="23"/>
        </w:rPr>
      </w:pPr>
      <w:r w:rsidRPr="009D1106">
        <w:rPr>
          <w:rFonts w:ascii="Tahoma" w:hAnsi="Tahoma" w:cs="Tahoma"/>
          <w:b/>
          <w:sz w:val="23"/>
          <w:szCs w:val="23"/>
        </w:rPr>
        <w:t xml:space="preserve">CPF: </w:t>
      </w:r>
      <w:r w:rsidR="009D1106">
        <w:rPr>
          <w:rFonts w:ascii="Tahoma" w:hAnsi="Tahoma" w:cs="Tahoma"/>
          <w:b/>
          <w:sz w:val="23"/>
          <w:szCs w:val="23"/>
        </w:rPr>
        <w:t>005.939.883-37</w:t>
      </w:r>
      <w:bookmarkStart w:id="0" w:name="_GoBack"/>
      <w:bookmarkEnd w:id="0"/>
    </w:p>
    <w:p w:rsidR="00D07A53" w:rsidRPr="009D1106" w:rsidRDefault="00D07A53" w:rsidP="00E27C02">
      <w:pPr>
        <w:pStyle w:val="Default"/>
        <w:jc w:val="both"/>
        <w:rPr>
          <w:rFonts w:ascii="Tahoma" w:hAnsi="Tahoma" w:cs="Tahoma"/>
          <w:b/>
          <w:sz w:val="23"/>
          <w:szCs w:val="23"/>
        </w:rPr>
      </w:pPr>
    </w:p>
    <w:p w:rsidR="00D07A53" w:rsidRPr="009D1106" w:rsidRDefault="00D07A53" w:rsidP="00E27C02">
      <w:pPr>
        <w:pStyle w:val="Default"/>
        <w:jc w:val="both"/>
        <w:rPr>
          <w:rFonts w:ascii="Tahoma" w:hAnsi="Tahoma" w:cs="Tahoma"/>
          <w:b/>
          <w:sz w:val="23"/>
          <w:szCs w:val="23"/>
        </w:rPr>
      </w:pPr>
      <w:r w:rsidRPr="009D1106">
        <w:rPr>
          <w:rFonts w:ascii="Tahoma" w:hAnsi="Tahoma" w:cs="Tahoma"/>
          <w:b/>
          <w:sz w:val="23"/>
          <w:szCs w:val="23"/>
        </w:rPr>
        <w:t xml:space="preserve">CONTRATADA </w:t>
      </w:r>
    </w:p>
    <w:p w:rsidR="00D07A53" w:rsidRPr="009D1106" w:rsidRDefault="00D07A53" w:rsidP="00E27C02">
      <w:pPr>
        <w:pStyle w:val="Default"/>
        <w:jc w:val="both"/>
        <w:rPr>
          <w:rFonts w:ascii="Tahoma" w:hAnsi="Tahoma" w:cs="Tahoma"/>
          <w:b/>
          <w:sz w:val="23"/>
          <w:szCs w:val="23"/>
        </w:rPr>
      </w:pPr>
    </w:p>
    <w:p w:rsidR="00D07A53" w:rsidRPr="009D1106" w:rsidRDefault="00D07A53" w:rsidP="00E27C02">
      <w:pPr>
        <w:pStyle w:val="Default"/>
        <w:jc w:val="both"/>
        <w:rPr>
          <w:rFonts w:ascii="Tahoma" w:hAnsi="Tahoma" w:cs="Tahoma"/>
          <w:b/>
          <w:sz w:val="23"/>
          <w:szCs w:val="23"/>
        </w:rPr>
      </w:pPr>
      <w:r w:rsidRPr="009D1106">
        <w:rPr>
          <w:rFonts w:ascii="Tahoma" w:hAnsi="Tahoma" w:cs="Tahoma"/>
          <w:b/>
          <w:sz w:val="23"/>
          <w:szCs w:val="23"/>
        </w:rPr>
        <w:t xml:space="preserve">TESTEMUNHAS: </w:t>
      </w:r>
    </w:p>
    <w:p w:rsidR="00D07A53" w:rsidRPr="009D1106" w:rsidRDefault="00D07A53" w:rsidP="00E27C02">
      <w:pPr>
        <w:pStyle w:val="Default"/>
        <w:jc w:val="both"/>
        <w:rPr>
          <w:rFonts w:ascii="Tahoma" w:hAnsi="Tahoma" w:cs="Tahoma"/>
          <w:b/>
          <w:sz w:val="23"/>
          <w:szCs w:val="23"/>
        </w:rPr>
      </w:pPr>
      <w:r w:rsidRPr="009D1106">
        <w:rPr>
          <w:rFonts w:ascii="Tahoma" w:hAnsi="Tahoma" w:cs="Tahoma"/>
          <w:b/>
          <w:sz w:val="23"/>
          <w:szCs w:val="23"/>
        </w:rPr>
        <w:t xml:space="preserve">_____________________ </w:t>
      </w:r>
    </w:p>
    <w:p w:rsidR="00D07A53" w:rsidRPr="009D1106" w:rsidRDefault="00D07A53" w:rsidP="00E27C02">
      <w:pPr>
        <w:pStyle w:val="Corpodetexto"/>
        <w:spacing w:after="0" w:line="240" w:lineRule="auto"/>
        <w:rPr>
          <w:rFonts w:ascii="Tahoma" w:hAnsi="Tahoma" w:cs="Tahoma"/>
          <w:b/>
          <w:sz w:val="23"/>
          <w:szCs w:val="23"/>
          <w:u w:val="single"/>
        </w:rPr>
      </w:pPr>
      <w:r w:rsidRPr="009D1106">
        <w:rPr>
          <w:rFonts w:ascii="Tahoma" w:hAnsi="Tahoma" w:cs="Tahoma"/>
          <w:b/>
          <w:sz w:val="23"/>
          <w:szCs w:val="23"/>
        </w:rPr>
        <w:t>CPF</w:t>
      </w:r>
    </w:p>
    <w:p w:rsidR="00D07A53" w:rsidRPr="009D1106" w:rsidRDefault="00D07A53" w:rsidP="00E27C02">
      <w:pPr>
        <w:pStyle w:val="Corpodetexto"/>
        <w:spacing w:after="0" w:line="240" w:lineRule="auto"/>
        <w:rPr>
          <w:rFonts w:ascii="Tahoma" w:hAnsi="Tahoma" w:cs="Tahoma"/>
          <w:b/>
          <w:sz w:val="23"/>
          <w:szCs w:val="23"/>
        </w:rPr>
      </w:pPr>
      <w:r w:rsidRPr="009D1106">
        <w:rPr>
          <w:rFonts w:ascii="Tahoma" w:hAnsi="Tahoma" w:cs="Tahoma"/>
          <w:b/>
          <w:sz w:val="23"/>
          <w:szCs w:val="23"/>
        </w:rPr>
        <w:t>RG</w:t>
      </w:r>
    </w:p>
    <w:p w:rsidR="00D07A53" w:rsidRPr="009D1106" w:rsidRDefault="00D07A53" w:rsidP="00E27C02">
      <w:pPr>
        <w:pStyle w:val="Default"/>
        <w:jc w:val="both"/>
        <w:rPr>
          <w:rFonts w:ascii="Tahoma" w:hAnsi="Tahoma" w:cs="Tahoma"/>
          <w:b/>
          <w:sz w:val="23"/>
          <w:szCs w:val="23"/>
        </w:rPr>
      </w:pPr>
    </w:p>
    <w:p w:rsidR="00D07A53" w:rsidRPr="009D1106" w:rsidRDefault="00D07A53" w:rsidP="00E27C02">
      <w:pPr>
        <w:pStyle w:val="Default"/>
        <w:jc w:val="both"/>
        <w:rPr>
          <w:rFonts w:ascii="Tahoma" w:hAnsi="Tahoma" w:cs="Tahoma"/>
          <w:b/>
          <w:sz w:val="23"/>
          <w:szCs w:val="23"/>
        </w:rPr>
      </w:pPr>
    </w:p>
    <w:p w:rsidR="00D07A53" w:rsidRPr="009D1106" w:rsidRDefault="00D07A53" w:rsidP="00E27C02">
      <w:pPr>
        <w:pStyle w:val="Default"/>
        <w:jc w:val="both"/>
        <w:rPr>
          <w:rFonts w:ascii="Tahoma" w:hAnsi="Tahoma" w:cs="Tahoma"/>
          <w:b/>
          <w:sz w:val="23"/>
          <w:szCs w:val="23"/>
        </w:rPr>
      </w:pPr>
      <w:r w:rsidRPr="009D1106">
        <w:rPr>
          <w:rFonts w:ascii="Tahoma" w:hAnsi="Tahoma" w:cs="Tahoma"/>
          <w:b/>
          <w:sz w:val="23"/>
          <w:szCs w:val="23"/>
        </w:rPr>
        <w:t xml:space="preserve">TESTEMUNHAS: </w:t>
      </w:r>
    </w:p>
    <w:p w:rsidR="00D07A53" w:rsidRPr="009D1106" w:rsidRDefault="00D07A53" w:rsidP="00E27C02">
      <w:pPr>
        <w:pStyle w:val="Default"/>
        <w:jc w:val="both"/>
        <w:rPr>
          <w:rFonts w:ascii="Tahoma" w:hAnsi="Tahoma" w:cs="Tahoma"/>
          <w:b/>
          <w:sz w:val="23"/>
          <w:szCs w:val="23"/>
        </w:rPr>
      </w:pPr>
      <w:r w:rsidRPr="009D1106">
        <w:rPr>
          <w:rFonts w:ascii="Tahoma" w:hAnsi="Tahoma" w:cs="Tahoma"/>
          <w:b/>
          <w:sz w:val="23"/>
          <w:szCs w:val="23"/>
        </w:rPr>
        <w:t xml:space="preserve">_____________________ </w:t>
      </w:r>
    </w:p>
    <w:p w:rsidR="00D07A53" w:rsidRPr="009D1106" w:rsidRDefault="00D07A53" w:rsidP="00E27C02">
      <w:pPr>
        <w:pStyle w:val="Corpodetexto"/>
        <w:spacing w:after="0" w:line="240" w:lineRule="auto"/>
        <w:rPr>
          <w:rFonts w:ascii="Tahoma" w:hAnsi="Tahoma" w:cs="Tahoma"/>
          <w:b/>
          <w:sz w:val="23"/>
          <w:szCs w:val="23"/>
        </w:rPr>
      </w:pPr>
      <w:r w:rsidRPr="009D1106">
        <w:rPr>
          <w:rFonts w:ascii="Tahoma" w:hAnsi="Tahoma" w:cs="Tahoma"/>
          <w:b/>
          <w:sz w:val="23"/>
          <w:szCs w:val="23"/>
        </w:rPr>
        <w:t>CPF</w:t>
      </w:r>
    </w:p>
    <w:p w:rsidR="00D07A53" w:rsidRPr="009D1106" w:rsidRDefault="00D07A53" w:rsidP="00E27C02">
      <w:pPr>
        <w:pStyle w:val="Corpodetexto"/>
        <w:spacing w:after="0" w:line="240" w:lineRule="auto"/>
        <w:rPr>
          <w:rFonts w:ascii="Tahoma" w:hAnsi="Tahoma" w:cs="Tahoma"/>
          <w:b/>
          <w:sz w:val="23"/>
          <w:szCs w:val="23"/>
          <w:u w:val="single"/>
        </w:rPr>
      </w:pPr>
      <w:r w:rsidRPr="009D1106">
        <w:rPr>
          <w:rFonts w:ascii="Tahoma" w:hAnsi="Tahoma" w:cs="Tahoma"/>
          <w:b/>
          <w:sz w:val="23"/>
          <w:szCs w:val="23"/>
        </w:rPr>
        <w:t>RG</w:t>
      </w:r>
    </w:p>
    <w:p w:rsidR="00D07A53" w:rsidRPr="009D1106" w:rsidRDefault="00D07A53" w:rsidP="00E27C02">
      <w:pPr>
        <w:spacing w:after="0" w:line="240" w:lineRule="auto"/>
        <w:jc w:val="center"/>
        <w:rPr>
          <w:rFonts w:ascii="Tahoma" w:hAnsi="Tahoma" w:cs="Tahoma"/>
          <w:b/>
          <w:sz w:val="23"/>
          <w:szCs w:val="23"/>
        </w:rPr>
      </w:pPr>
    </w:p>
    <w:p w:rsidR="009D1106" w:rsidRPr="009D1106" w:rsidRDefault="009D1106">
      <w:pPr>
        <w:spacing w:after="0" w:line="240" w:lineRule="auto"/>
        <w:jc w:val="center"/>
        <w:rPr>
          <w:rFonts w:ascii="Tahoma" w:hAnsi="Tahoma" w:cs="Tahoma"/>
          <w:b/>
          <w:sz w:val="23"/>
          <w:szCs w:val="23"/>
        </w:rPr>
      </w:pPr>
    </w:p>
    <w:sectPr w:rsidR="009D1106" w:rsidRPr="009D1106" w:rsidSect="009D1106">
      <w:headerReference w:type="default" r:id="rId9"/>
      <w:footerReference w:type="default" r:id="rId10"/>
      <w:pgSz w:w="11906" w:h="16838"/>
      <w:pgMar w:top="1418" w:right="1134" w:bottom="1134" w:left="1418" w:header="709" w:footer="5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619" w:rsidRDefault="00B15619" w:rsidP="00DC6149">
      <w:pPr>
        <w:spacing w:after="0" w:line="240" w:lineRule="auto"/>
      </w:pPr>
      <w:r>
        <w:separator/>
      </w:r>
    </w:p>
  </w:endnote>
  <w:endnote w:type="continuationSeparator" w:id="0">
    <w:p w:rsidR="00B15619" w:rsidRDefault="00B15619" w:rsidP="00DC6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776" w:rsidRDefault="002B7776" w:rsidP="004F1D0D">
    <w:pPr>
      <w:pStyle w:val="Rodap"/>
      <w:jc w:val="center"/>
      <w:rPr>
        <w:b/>
      </w:rPr>
    </w:pPr>
    <w:r>
      <w:rPr>
        <w:b/>
      </w:rPr>
      <w:t>__________________________________________________________________</w:t>
    </w:r>
  </w:p>
  <w:p w:rsidR="002B7776" w:rsidRPr="00E10814" w:rsidRDefault="002B7776" w:rsidP="004F1D0D">
    <w:pPr>
      <w:pStyle w:val="Rodap"/>
      <w:jc w:val="center"/>
      <w:rPr>
        <w:rFonts w:ascii="Tahoma" w:hAnsi="Tahoma" w:cs="Tahoma"/>
        <w:b/>
        <w:sz w:val="20"/>
        <w:szCs w:val="20"/>
      </w:rPr>
    </w:pPr>
    <w:r w:rsidRPr="00E10814">
      <w:rPr>
        <w:rFonts w:ascii="Tahoma" w:hAnsi="Tahoma" w:cs="Tahoma"/>
        <w:b/>
        <w:sz w:val="20"/>
        <w:szCs w:val="20"/>
      </w:rPr>
      <w:t>CNPJ Nº 01.612.596/0001-43</w:t>
    </w:r>
  </w:p>
  <w:p w:rsidR="002B7776" w:rsidRPr="00E10814" w:rsidRDefault="002B7776" w:rsidP="009F72BE">
    <w:pPr>
      <w:pStyle w:val="Rodap"/>
      <w:tabs>
        <w:tab w:val="clear" w:pos="4252"/>
        <w:tab w:val="clear" w:pos="8504"/>
      </w:tabs>
      <w:jc w:val="center"/>
      <w:rPr>
        <w:rFonts w:ascii="Tahoma" w:hAnsi="Tahoma" w:cs="Tahoma"/>
      </w:rPr>
    </w:pPr>
    <w:r w:rsidRPr="00E10814">
      <w:rPr>
        <w:rFonts w:ascii="Tahoma" w:hAnsi="Tahoma" w:cs="Tahoma"/>
        <w:b/>
        <w:sz w:val="20"/>
        <w:szCs w:val="20"/>
      </w:rPr>
      <w:t>AV. LIRA PORTELA, 194, CENTRO, CEP 64.175-000 – FONE (86) 3334-</w:t>
    </w:r>
    <w:proofErr w:type="gramStart"/>
    <w:r w:rsidRPr="00E10814">
      <w:rPr>
        <w:rFonts w:ascii="Tahoma" w:hAnsi="Tahoma" w:cs="Tahoma"/>
        <w:b/>
        <w:sz w:val="20"/>
        <w:szCs w:val="20"/>
      </w:rPr>
      <w:t>0070</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619" w:rsidRDefault="00B15619" w:rsidP="00DC6149">
      <w:pPr>
        <w:spacing w:after="0" w:line="240" w:lineRule="auto"/>
      </w:pPr>
      <w:r>
        <w:separator/>
      </w:r>
    </w:p>
  </w:footnote>
  <w:footnote w:type="continuationSeparator" w:id="0">
    <w:p w:rsidR="00B15619" w:rsidRDefault="00B15619" w:rsidP="00DC61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776" w:rsidRDefault="002B7776" w:rsidP="00DC6149">
    <w:pPr>
      <w:pStyle w:val="Cabealho"/>
      <w:tabs>
        <w:tab w:val="clear" w:pos="4252"/>
        <w:tab w:val="clear" w:pos="8504"/>
      </w:tabs>
    </w:pPr>
    <w:r w:rsidRPr="00DC6149">
      <w:rPr>
        <w:noProof/>
        <w:lang w:eastAsia="pt-BR"/>
      </w:rPr>
      <w:drawing>
        <wp:inline distT="0" distB="0" distL="0" distR="0" wp14:anchorId="3616EEC8" wp14:editId="28D34533">
          <wp:extent cx="5760002" cy="542611"/>
          <wp:effectExtent l="0" t="0" r="0" b="0"/>
          <wp:docPr id="4" name="Imagem 0" descr="papel timb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 timbrado.jpg"/>
                  <pic:cNvPicPr/>
                </pic:nvPicPr>
                <pic:blipFill>
                  <a:blip r:embed="rId1"/>
                  <a:srcRect t="8005" b="80222"/>
                  <a:stretch>
                    <a:fillRect/>
                  </a:stretch>
                </pic:blipFill>
                <pic:spPr>
                  <a:xfrm>
                    <a:off x="0" y="0"/>
                    <a:ext cx="5783709" cy="54484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1E357FC6"/>
    <w:multiLevelType w:val="multilevel"/>
    <w:tmpl w:val="3ED848B8"/>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149"/>
    <w:rsid w:val="000104F6"/>
    <w:rsid w:val="0001469F"/>
    <w:rsid w:val="000267D9"/>
    <w:rsid w:val="00077080"/>
    <w:rsid w:val="000915DF"/>
    <w:rsid w:val="000A351B"/>
    <w:rsid w:val="00106596"/>
    <w:rsid w:val="00121F4E"/>
    <w:rsid w:val="00134C74"/>
    <w:rsid w:val="001806C1"/>
    <w:rsid w:val="001C055C"/>
    <w:rsid w:val="00207AFA"/>
    <w:rsid w:val="00241B5D"/>
    <w:rsid w:val="002B430C"/>
    <w:rsid w:val="002B7776"/>
    <w:rsid w:val="00307791"/>
    <w:rsid w:val="003A48C9"/>
    <w:rsid w:val="004479C4"/>
    <w:rsid w:val="00454813"/>
    <w:rsid w:val="004E0954"/>
    <w:rsid w:val="004F1D0D"/>
    <w:rsid w:val="00587303"/>
    <w:rsid w:val="005E699A"/>
    <w:rsid w:val="005F75E4"/>
    <w:rsid w:val="005F761F"/>
    <w:rsid w:val="006007B8"/>
    <w:rsid w:val="00607274"/>
    <w:rsid w:val="00674EBD"/>
    <w:rsid w:val="00751127"/>
    <w:rsid w:val="0077131A"/>
    <w:rsid w:val="00814569"/>
    <w:rsid w:val="008805F0"/>
    <w:rsid w:val="008B2D04"/>
    <w:rsid w:val="008C0BA7"/>
    <w:rsid w:val="008D7FCF"/>
    <w:rsid w:val="009D1106"/>
    <w:rsid w:val="009F72BE"/>
    <w:rsid w:val="00A20A39"/>
    <w:rsid w:val="00AB3A42"/>
    <w:rsid w:val="00B069A7"/>
    <w:rsid w:val="00B15619"/>
    <w:rsid w:val="00B20A45"/>
    <w:rsid w:val="00B26DF1"/>
    <w:rsid w:val="00BA7212"/>
    <w:rsid w:val="00BC4862"/>
    <w:rsid w:val="00C04B71"/>
    <w:rsid w:val="00C4405D"/>
    <w:rsid w:val="00C812A7"/>
    <w:rsid w:val="00D0592A"/>
    <w:rsid w:val="00D07A53"/>
    <w:rsid w:val="00D16DF0"/>
    <w:rsid w:val="00D96AA3"/>
    <w:rsid w:val="00DB6181"/>
    <w:rsid w:val="00DC0B65"/>
    <w:rsid w:val="00DC6149"/>
    <w:rsid w:val="00E10814"/>
    <w:rsid w:val="00E27C02"/>
    <w:rsid w:val="00E335A9"/>
    <w:rsid w:val="00E735E0"/>
    <w:rsid w:val="00EA7A6D"/>
    <w:rsid w:val="00EB622C"/>
    <w:rsid w:val="00EE1E09"/>
    <w:rsid w:val="00F44F0F"/>
    <w:rsid w:val="00F75A63"/>
    <w:rsid w:val="00FE10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E09"/>
  </w:style>
  <w:style w:type="paragraph" w:styleId="Ttulo1">
    <w:name w:val="heading 1"/>
    <w:basedOn w:val="Normal"/>
    <w:next w:val="Normal"/>
    <w:link w:val="Ttulo1Char"/>
    <w:qFormat/>
    <w:rsid w:val="000104F6"/>
    <w:pPr>
      <w:keepNext/>
      <w:widowControl w:val="0"/>
      <w:spacing w:after="0" w:line="240" w:lineRule="auto"/>
      <w:jc w:val="center"/>
      <w:outlineLvl w:val="0"/>
    </w:pPr>
    <w:rPr>
      <w:rFonts w:ascii="Bookman Old Style" w:eastAsia="Times New Roman" w:hAnsi="Bookman Old Style" w:cs="Times New Roman"/>
      <w:b/>
      <w:szCs w:val="20"/>
      <w:lang w:eastAsia="pt-BR"/>
    </w:rPr>
  </w:style>
  <w:style w:type="paragraph" w:styleId="Ttulo2">
    <w:name w:val="heading 2"/>
    <w:basedOn w:val="Normal"/>
    <w:next w:val="Normal"/>
    <w:link w:val="Ttulo2Char"/>
    <w:uiPriority w:val="9"/>
    <w:semiHidden/>
    <w:unhideWhenUsed/>
    <w:qFormat/>
    <w:rsid w:val="00C440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C4405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8B2D04"/>
    <w:pPr>
      <w:keepNext/>
      <w:spacing w:before="240" w:after="60"/>
      <w:outlineLvl w:val="3"/>
    </w:pPr>
    <w:rPr>
      <w:rFonts w:ascii="Calibri" w:eastAsia="Times New Roman" w:hAnsi="Calibri" w:cs="Times New Roman"/>
      <w:b/>
      <w:bCs/>
      <w:sz w:val="28"/>
      <w:szCs w:val="28"/>
    </w:rPr>
  </w:style>
  <w:style w:type="paragraph" w:styleId="Ttulo5">
    <w:name w:val="heading 5"/>
    <w:basedOn w:val="Normal"/>
    <w:next w:val="Normal"/>
    <w:link w:val="Ttulo5Char"/>
    <w:uiPriority w:val="9"/>
    <w:semiHidden/>
    <w:unhideWhenUsed/>
    <w:qFormat/>
    <w:rsid w:val="00C4405D"/>
    <w:pPr>
      <w:keepNext/>
      <w:keepLines/>
      <w:spacing w:before="200" w:after="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C4405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104F6"/>
    <w:rPr>
      <w:rFonts w:ascii="Bookman Old Style" w:eastAsia="Times New Roman" w:hAnsi="Bookman Old Style" w:cs="Times New Roman"/>
      <w:b/>
      <w:szCs w:val="20"/>
      <w:lang w:eastAsia="pt-BR"/>
    </w:rPr>
  </w:style>
  <w:style w:type="character" w:customStyle="1" w:styleId="Ttulo2Char">
    <w:name w:val="Título 2 Char"/>
    <w:basedOn w:val="Fontepargpadro"/>
    <w:link w:val="Ttulo2"/>
    <w:uiPriority w:val="9"/>
    <w:semiHidden/>
    <w:rsid w:val="00C4405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C4405D"/>
    <w:rPr>
      <w:rFonts w:asciiTheme="majorHAnsi" w:eastAsiaTheme="majorEastAsia" w:hAnsiTheme="majorHAnsi" w:cstheme="majorBidi"/>
      <w:b/>
      <w:bCs/>
      <w:color w:val="4F81BD" w:themeColor="accent1"/>
    </w:rPr>
  </w:style>
  <w:style w:type="character" w:customStyle="1" w:styleId="Ttulo5Char">
    <w:name w:val="Título 5 Char"/>
    <w:basedOn w:val="Fontepargpadro"/>
    <w:link w:val="Ttulo5"/>
    <w:uiPriority w:val="9"/>
    <w:semiHidden/>
    <w:rsid w:val="00C4405D"/>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C4405D"/>
    <w:rPr>
      <w:rFonts w:asciiTheme="majorHAnsi" w:eastAsiaTheme="majorEastAsia" w:hAnsiTheme="majorHAnsi" w:cstheme="majorBidi"/>
      <w:i/>
      <w:iCs/>
      <w:color w:val="404040" w:themeColor="text1" w:themeTint="BF"/>
    </w:rPr>
  </w:style>
  <w:style w:type="paragraph" w:styleId="Cabealho">
    <w:name w:val="header"/>
    <w:basedOn w:val="Normal"/>
    <w:link w:val="CabealhoChar"/>
    <w:unhideWhenUsed/>
    <w:rsid w:val="00DC614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C6149"/>
  </w:style>
  <w:style w:type="paragraph" w:styleId="Rodap">
    <w:name w:val="footer"/>
    <w:basedOn w:val="Normal"/>
    <w:link w:val="RodapChar"/>
    <w:uiPriority w:val="99"/>
    <w:unhideWhenUsed/>
    <w:rsid w:val="00DC6149"/>
    <w:pPr>
      <w:tabs>
        <w:tab w:val="center" w:pos="4252"/>
        <w:tab w:val="right" w:pos="8504"/>
      </w:tabs>
      <w:spacing w:after="0" w:line="240" w:lineRule="auto"/>
    </w:pPr>
  </w:style>
  <w:style w:type="character" w:customStyle="1" w:styleId="RodapChar">
    <w:name w:val="Rodapé Char"/>
    <w:basedOn w:val="Fontepargpadro"/>
    <w:link w:val="Rodap"/>
    <w:uiPriority w:val="99"/>
    <w:rsid w:val="00DC6149"/>
  </w:style>
  <w:style w:type="paragraph" w:styleId="Textodebalo">
    <w:name w:val="Balloon Text"/>
    <w:basedOn w:val="Normal"/>
    <w:link w:val="TextodebaloChar"/>
    <w:uiPriority w:val="99"/>
    <w:semiHidden/>
    <w:unhideWhenUsed/>
    <w:rsid w:val="00DC614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C6149"/>
    <w:rPr>
      <w:rFonts w:ascii="Tahoma" w:hAnsi="Tahoma" w:cs="Tahoma"/>
      <w:sz w:val="16"/>
      <w:szCs w:val="16"/>
    </w:rPr>
  </w:style>
  <w:style w:type="paragraph" w:styleId="Corpodetexto2">
    <w:name w:val="Body Text 2"/>
    <w:basedOn w:val="Normal"/>
    <w:link w:val="Corpodetexto2Char"/>
    <w:rsid w:val="000104F6"/>
    <w:pPr>
      <w:widowControl w:val="0"/>
      <w:spacing w:after="0" w:line="240" w:lineRule="auto"/>
      <w:jc w:val="both"/>
    </w:pPr>
    <w:rPr>
      <w:rFonts w:ascii="Courier New" w:eastAsia="Times New Roman" w:hAnsi="Courier New" w:cs="Times New Roman"/>
      <w:sz w:val="28"/>
      <w:szCs w:val="20"/>
      <w:lang w:eastAsia="pt-BR"/>
    </w:rPr>
  </w:style>
  <w:style w:type="character" w:customStyle="1" w:styleId="Corpodetexto2Char">
    <w:name w:val="Corpo de texto 2 Char"/>
    <w:basedOn w:val="Fontepargpadro"/>
    <w:link w:val="Corpodetexto2"/>
    <w:rsid w:val="000104F6"/>
    <w:rPr>
      <w:rFonts w:ascii="Courier New" w:eastAsia="Times New Roman" w:hAnsi="Courier New" w:cs="Times New Roman"/>
      <w:sz w:val="28"/>
      <w:szCs w:val="20"/>
      <w:lang w:eastAsia="pt-BR"/>
    </w:rPr>
  </w:style>
  <w:style w:type="paragraph" w:styleId="Recuodecorpodetexto">
    <w:name w:val="Body Text Indent"/>
    <w:basedOn w:val="Normal"/>
    <w:link w:val="RecuodecorpodetextoChar"/>
    <w:uiPriority w:val="99"/>
    <w:semiHidden/>
    <w:unhideWhenUsed/>
    <w:rsid w:val="000104F6"/>
    <w:pPr>
      <w:spacing w:after="120"/>
      <w:ind w:left="283"/>
    </w:pPr>
  </w:style>
  <w:style w:type="character" w:customStyle="1" w:styleId="RecuodecorpodetextoChar">
    <w:name w:val="Recuo de corpo de texto Char"/>
    <w:basedOn w:val="Fontepargpadro"/>
    <w:link w:val="Recuodecorpodetexto"/>
    <w:uiPriority w:val="99"/>
    <w:semiHidden/>
    <w:rsid w:val="000104F6"/>
  </w:style>
  <w:style w:type="paragraph" w:styleId="Corpodetexto">
    <w:name w:val="Body Text"/>
    <w:basedOn w:val="Normal"/>
    <w:link w:val="CorpodetextoChar"/>
    <w:uiPriority w:val="99"/>
    <w:unhideWhenUsed/>
    <w:rsid w:val="00C4405D"/>
    <w:pPr>
      <w:spacing w:after="120"/>
    </w:pPr>
  </w:style>
  <w:style w:type="character" w:customStyle="1" w:styleId="CorpodetextoChar">
    <w:name w:val="Corpo de texto Char"/>
    <w:basedOn w:val="Fontepargpadro"/>
    <w:link w:val="Corpodetexto"/>
    <w:uiPriority w:val="99"/>
    <w:rsid w:val="00C4405D"/>
  </w:style>
  <w:style w:type="paragraph" w:styleId="NormalWeb">
    <w:name w:val="Normal (Web)"/>
    <w:aliases w:val="Normal (Web) Char"/>
    <w:basedOn w:val="Normal"/>
    <w:link w:val="NormalWebChar1"/>
    <w:rsid w:val="00C4405D"/>
    <w:pPr>
      <w:spacing w:before="100" w:after="100" w:line="240" w:lineRule="auto"/>
    </w:pPr>
    <w:rPr>
      <w:rFonts w:ascii="Times New Roman" w:eastAsia="Times New Roman" w:hAnsi="Times New Roman" w:cs="Times New Roman"/>
      <w:szCs w:val="24"/>
      <w:lang w:eastAsia="pt-BR"/>
    </w:rPr>
  </w:style>
  <w:style w:type="character" w:customStyle="1" w:styleId="NormalWebChar1">
    <w:name w:val="Normal (Web) Char1"/>
    <w:aliases w:val="Normal (Web) Char Char"/>
    <w:link w:val="NormalWeb"/>
    <w:rsid w:val="00C4405D"/>
    <w:rPr>
      <w:rFonts w:ascii="Times New Roman" w:eastAsia="Times New Roman" w:hAnsi="Times New Roman" w:cs="Times New Roman"/>
      <w:szCs w:val="24"/>
      <w:lang w:eastAsia="pt-BR"/>
    </w:rPr>
  </w:style>
  <w:style w:type="paragraph" w:customStyle="1" w:styleId="gem1Char">
    <w:name w:val="gem1 Char"/>
    <w:basedOn w:val="Normal"/>
    <w:rsid w:val="00C4405D"/>
    <w:pPr>
      <w:tabs>
        <w:tab w:val="left" w:pos="900"/>
      </w:tabs>
      <w:suppressAutoHyphens/>
      <w:spacing w:before="120" w:after="0" w:line="240" w:lineRule="auto"/>
      <w:ind w:left="900" w:right="284" w:hanging="540"/>
      <w:jc w:val="both"/>
    </w:pPr>
    <w:rPr>
      <w:rFonts w:ascii="Century Gothic" w:eastAsia="Times New Roman" w:hAnsi="Century Gothic" w:cs="Arial"/>
      <w:szCs w:val="24"/>
      <w:lang w:val="x-none" w:eastAsia="ar-SA"/>
    </w:rPr>
  </w:style>
  <w:style w:type="paragraph" w:customStyle="1" w:styleId="gem2">
    <w:name w:val="gem 2"/>
    <w:basedOn w:val="Normal"/>
    <w:rsid w:val="00C4405D"/>
    <w:pPr>
      <w:suppressAutoHyphens/>
      <w:spacing w:before="60" w:after="0" w:line="240" w:lineRule="auto"/>
      <w:ind w:left="644" w:hanging="644"/>
      <w:jc w:val="both"/>
    </w:pPr>
    <w:rPr>
      <w:rFonts w:ascii="Century Gothic" w:eastAsia="Times New Roman" w:hAnsi="Century Gothic" w:cs="Arial"/>
      <w:szCs w:val="24"/>
      <w:lang w:eastAsia="ar-SA"/>
    </w:rPr>
  </w:style>
  <w:style w:type="paragraph" w:customStyle="1" w:styleId="Textoembloco2">
    <w:name w:val="Texto em bloco2"/>
    <w:basedOn w:val="Normal"/>
    <w:rsid w:val="00C4405D"/>
    <w:pPr>
      <w:tabs>
        <w:tab w:val="left" w:pos="2835"/>
      </w:tabs>
      <w:suppressAutoHyphens/>
      <w:overflowPunct w:val="0"/>
      <w:autoSpaceDE w:val="0"/>
      <w:spacing w:after="0" w:line="240" w:lineRule="auto"/>
      <w:ind w:left="-425" w:right="109"/>
      <w:jc w:val="both"/>
    </w:pPr>
    <w:rPr>
      <w:rFonts w:ascii="Times New Roman" w:eastAsia="Times New Roman" w:hAnsi="Times New Roman" w:cs="Times New Roman"/>
      <w:color w:val="000000"/>
      <w:sz w:val="28"/>
      <w:szCs w:val="20"/>
      <w:lang w:eastAsia="ar-SA"/>
    </w:rPr>
  </w:style>
  <w:style w:type="paragraph" w:customStyle="1" w:styleId="gem">
    <w:name w:val="gem"/>
    <w:basedOn w:val="Corpodetexto"/>
    <w:rsid w:val="00C4405D"/>
    <w:pPr>
      <w:tabs>
        <w:tab w:val="left" w:pos="900"/>
      </w:tabs>
      <w:suppressAutoHyphens/>
      <w:spacing w:before="120" w:after="0" w:line="240" w:lineRule="auto"/>
      <w:ind w:left="360" w:right="284"/>
      <w:jc w:val="both"/>
    </w:pPr>
    <w:rPr>
      <w:rFonts w:ascii="Century Gothic" w:eastAsia="Times New Roman" w:hAnsi="Century Gothic" w:cs="Arial"/>
      <w:szCs w:val="24"/>
      <w:lang w:val="x-none" w:eastAsia="ar-SA"/>
    </w:rPr>
  </w:style>
  <w:style w:type="paragraph" w:customStyle="1" w:styleId="paragrafo1">
    <w:name w:val="paragrafo1"/>
    <w:basedOn w:val="gem1Char"/>
    <w:rsid w:val="00C4405D"/>
    <w:pPr>
      <w:suppressAutoHyphens w:val="0"/>
      <w:ind w:left="476" w:right="0" w:hanging="476"/>
    </w:pPr>
  </w:style>
  <w:style w:type="paragraph" w:customStyle="1" w:styleId="paragrafo2">
    <w:name w:val="paragrafo2"/>
    <w:basedOn w:val="gem1Char"/>
    <w:rsid w:val="00C4405D"/>
    <w:pPr>
      <w:suppressAutoHyphens w:val="0"/>
      <w:ind w:right="0"/>
    </w:pPr>
  </w:style>
  <w:style w:type="paragraph" w:customStyle="1" w:styleId="Default">
    <w:name w:val="Default"/>
    <w:rsid w:val="00E10814"/>
    <w:pPr>
      <w:autoSpaceDE w:val="0"/>
      <w:autoSpaceDN w:val="0"/>
      <w:adjustRightInd w:val="0"/>
      <w:spacing w:after="0" w:line="240" w:lineRule="auto"/>
    </w:pPr>
    <w:rPr>
      <w:rFonts w:eastAsia="Calibri" w:cs="Arial"/>
      <w:color w:val="000000"/>
      <w:szCs w:val="24"/>
      <w:lang w:eastAsia="pt-BR"/>
    </w:rPr>
  </w:style>
  <w:style w:type="paragraph" w:styleId="Recuodecorpodetexto2">
    <w:name w:val="Body Text Indent 2"/>
    <w:basedOn w:val="Normal"/>
    <w:link w:val="Recuodecorpodetexto2Char"/>
    <w:uiPriority w:val="99"/>
    <w:semiHidden/>
    <w:unhideWhenUsed/>
    <w:rsid w:val="001806C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1806C1"/>
  </w:style>
  <w:style w:type="paragraph" w:customStyle="1" w:styleId="edital">
    <w:name w:val="edital"/>
    <w:basedOn w:val="Normal"/>
    <w:rsid w:val="001806C1"/>
    <w:pPr>
      <w:tabs>
        <w:tab w:val="left" w:pos="0"/>
        <w:tab w:val="num" w:pos="1764"/>
      </w:tabs>
      <w:suppressAutoHyphens/>
      <w:spacing w:after="0" w:line="240" w:lineRule="auto"/>
      <w:jc w:val="both"/>
    </w:pPr>
    <w:rPr>
      <w:rFonts w:ascii="Times New Roman" w:eastAsia="Times New Roman" w:hAnsi="Times New Roman" w:cs="Times New Roman"/>
      <w:szCs w:val="20"/>
      <w:lang w:eastAsia="ar-SA"/>
    </w:rPr>
  </w:style>
  <w:style w:type="paragraph" w:styleId="Textoembloco">
    <w:name w:val="Block Text"/>
    <w:basedOn w:val="Normal"/>
    <w:rsid w:val="001806C1"/>
    <w:pPr>
      <w:widowControl w:val="0"/>
      <w:spacing w:after="0" w:line="240" w:lineRule="auto"/>
      <w:ind w:left="709" w:right="-376" w:hanging="709"/>
      <w:jc w:val="both"/>
    </w:pPr>
    <w:rPr>
      <w:rFonts w:eastAsia="Times New Roman" w:cs="Times New Roman"/>
      <w:snapToGrid w:val="0"/>
      <w:szCs w:val="20"/>
      <w:lang w:eastAsia="pt-BR"/>
    </w:rPr>
  </w:style>
  <w:style w:type="character" w:customStyle="1" w:styleId="gem1CharChar">
    <w:name w:val="gem1 Char Char"/>
    <w:rsid w:val="001806C1"/>
    <w:rPr>
      <w:rFonts w:ascii="Century Gothic" w:hAnsi="Century Gothic" w:cs="Arial"/>
      <w:sz w:val="24"/>
      <w:szCs w:val="24"/>
      <w:lang w:val="pt-BR" w:eastAsia="pt-BR" w:bidi="ar-SA"/>
    </w:rPr>
  </w:style>
  <w:style w:type="character" w:styleId="Hyperlink">
    <w:name w:val="Hyperlink"/>
    <w:basedOn w:val="Fontepargpadro"/>
    <w:uiPriority w:val="99"/>
    <w:unhideWhenUsed/>
    <w:rsid w:val="00C812A7"/>
    <w:rPr>
      <w:color w:val="0000FF" w:themeColor="hyperlink"/>
      <w:u w:val="single"/>
    </w:rPr>
  </w:style>
  <w:style w:type="paragraph" w:styleId="PargrafodaLista">
    <w:name w:val="List Paragraph"/>
    <w:basedOn w:val="Normal"/>
    <w:uiPriority w:val="34"/>
    <w:qFormat/>
    <w:rsid w:val="00106596"/>
    <w:pPr>
      <w:spacing w:after="160" w:line="259" w:lineRule="auto"/>
      <w:ind w:left="720"/>
      <w:contextualSpacing/>
    </w:pPr>
    <w:rPr>
      <w:rFonts w:asciiTheme="minorHAnsi" w:hAnsiTheme="minorHAnsi"/>
      <w:sz w:val="22"/>
    </w:rPr>
  </w:style>
  <w:style w:type="paragraph" w:customStyle="1" w:styleId="western">
    <w:name w:val="western"/>
    <w:basedOn w:val="Normal"/>
    <w:rsid w:val="00121F4E"/>
    <w:pPr>
      <w:spacing w:before="100" w:beforeAutospacing="1" w:after="119" w:line="240" w:lineRule="auto"/>
    </w:pPr>
    <w:rPr>
      <w:rFonts w:ascii="Times New Roman" w:eastAsia="Times New Roman" w:hAnsi="Times New Roman" w:cs="Times New Roman"/>
      <w:szCs w:val="24"/>
      <w:lang w:eastAsia="pt-BR"/>
    </w:rPr>
  </w:style>
  <w:style w:type="character" w:customStyle="1" w:styleId="Ttulo4Char">
    <w:name w:val="Título 4 Char"/>
    <w:basedOn w:val="Fontepargpadro"/>
    <w:link w:val="Ttulo4"/>
    <w:uiPriority w:val="9"/>
    <w:semiHidden/>
    <w:rsid w:val="008B2D04"/>
    <w:rPr>
      <w:rFonts w:ascii="Calibri" w:eastAsia="Times New Roman" w:hAnsi="Calibri" w:cs="Times New Roman"/>
      <w:b/>
      <w:bCs/>
      <w:sz w:val="28"/>
      <w:szCs w:val="28"/>
    </w:rPr>
  </w:style>
  <w:style w:type="paragraph" w:customStyle="1" w:styleId="NormalPalatinoLinotype">
    <w:name w:val="Normal + Palatino Linotype"/>
    <w:basedOn w:val="Normal"/>
    <w:rsid w:val="008B2D04"/>
    <w:pPr>
      <w:autoSpaceDE w:val="0"/>
      <w:spacing w:after="0" w:line="240" w:lineRule="auto"/>
      <w:jc w:val="both"/>
    </w:pPr>
    <w:rPr>
      <w:rFonts w:ascii="TimesNewRoman" w:eastAsia="Times New Roman" w:hAnsi="TimesNewRoman" w:cs="Times New Roman"/>
      <w:b/>
      <w:bCs/>
      <w:color w:val="000000"/>
      <w:kern w:val="1"/>
      <w:sz w:val="22"/>
      <w:szCs w:val="24"/>
      <w:lang w:eastAsia="ar-SA"/>
    </w:rPr>
  </w:style>
  <w:style w:type="paragraph" w:customStyle="1" w:styleId="Corpodetexto31">
    <w:name w:val="Corpo de texto 31"/>
    <w:basedOn w:val="Normal"/>
    <w:rsid w:val="008B2D04"/>
    <w:pPr>
      <w:spacing w:after="120" w:line="240" w:lineRule="auto"/>
    </w:pPr>
    <w:rPr>
      <w:rFonts w:ascii="Times New Roman" w:eastAsia="Times New Roman" w:hAnsi="Times New Roman" w:cs="Times New Roman"/>
      <w:kern w:val="1"/>
      <w:sz w:val="16"/>
      <w:szCs w:val="16"/>
      <w:lang w:eastAsia="ar-SA"/>
    </w:rPr>
  </w:style>
  <w:style w:type="paragraph" w:customStyle="1" w:styleId="TTULO50">
    <w:name w:val="TÍTULO 5"/>
    <w:basedOn w:val="Ttulo5"/>
    <w:rsid w:val="008B2D04"/>
    <w:pPr>
      <w:keepNext w:val="0"/>
      <w:keepLines w:val="0"/>
      <w:widowControl w:val="0"/>
      <w:tabs>
        <w:tab w:val="left" w:pos="26864"/>
      </w:tabs>
      <w:suppressAutoHyphens/>
      <w:spacing w:before="0" w:line="240" w:lineRule="auto"/>
      <w:ind w:left="4200"/>
      <w:jc w:val="both"/>
    </w:pPr>
    <w:rPr>
      <w:rFonts w:ascii="Arial" w:eastAsia="Times New Roman" w:hAnsi="Arial" w:cs="Arial"/>
      <w:bCs/>
      <w:color w:val="auto"/>
      <w:kern w:val="1"/>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E09"/>
  </w:style>
  <w:style w:type="paragraph" w:styleId="Ttulo1">
    <w:name w:val="heading 1"/>
    <w:basedOn w:val="Normal"/>
    <w:next w:val="Normal"/>
    <w:link w:val="Ttulo1Char"/>
    <w:qFormat/>
    <w:rsid w:val="000104F6"/>
    <w:pPr>
      <w:keepNext/>
      <w:widowControl w:val="0"/>
      <w:spacing w:after="0" w:line="240" w:lineRule="auto"/>
      <w:jc w:val="center"/>
      <w:outlineLvl w:val="0"/>
    </w:pPr>
    <w:rPr>
      <w:rFonts w:ascii="Bookman Old Style" w:eastAsia="Times New Roman" w:hAnsi="Bookman Old Style" w:cs="Times New Roman"/>
      <w:b/>
      <w:szCs w:val="20"/>
      <w:lang w:eastAsia="pt-BR"/>
    </w:rPr>
  </w:style>
  <w:style w:type="paragraph" w:styleId="Ttulo2">
    <w:name w:val="heading 2"/>
    <w:basedOn w:val="Normal"/>
    <w:next w:val="Normal"/>
    <w:link w:val="Ttulo2Char"/>
    <w:uiPriority w:val="9"/>
    <w:semiHidden/>
    <w:unhideWhenUsed/>
    <w:qFormat/>
    <w:rsid w:val="00C440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C4405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8B2D04"/>
    <w:pPr>
      <w:keepNext/>
      <w:spacing w:before="240" w:after="60"/>
      <w:outlineLvl w:val="3"/>
    </w:pPr>
    <w:rPr>
      <w:rFonts w:ascii="Calibri" w:eastAsia="Times New Roman" w:hAnsi="Calibri" w:cs="Times New Roman"/>
      <w:b/>
      <w:bCs/>
      <w:sz w:val="28"/>
      <w:szCs w:val="28"/>
    </w:rPr>
  </w:style>
  <w:style w:type="paragraph" w:styleId="Ttulo5">
    <w:name w:val="heading 5"/>
    <w:basedOn w:val="Normal"/>
    <w:next w:val="Normal"/>
    <w:link w:val="Ttulo5Char"/>
    <w:uiPriority w:val="9"/>
    <w:semiHidden/>
    <w:unhideWhenUsed/>
    <w:qFormat/>
    <w:rsid w:val="00C4405D"/>
    <w:pPr>
      <w:keepNext/>
      <w:keepLines/>
      <w:spacing w:before="200" w:after="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C4405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104F6"/>
    <w:rPr>
      <w:rFonts w:ascii="Bookman Old Style" w:eastAsia="Times New Roman" w:hAnsi="Bookman Old Style" w:cs="Times New Roman"/>
      <w:b/>
      <w:szCs w:val="20"/>
      <w:lang w:eastAsia="pt-BR"/>
    </w:rPr>
  </w:style>
  <w:style w:type="character" w:customStyle="1" w:styleId="Ttulo2Char">
    <w:name w:val="Título 2 Char"/>
    <w:basedOn w:val="Fontepargpadro"/>
    <w:link w:val="Ttulo2"/>
    <w:uiPriority w:val="9"/>
    <w:semiHidden/>
    <w:rsid w:val="00C4405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C4405D"/>
    <w:rPr>
      <w:rFonts w:asciiTheme="majorHAnsi" w:eastAsiaTheme="majorEastAsia" w:hAnsiTheme="majorHAnsi" w:cstheme="majorBidi"/>
      <w:b/>
      <w:bCs/>
      <w:color w:val="4F81BD" w:themeColor="accent1"/>
    </w:rPr>
  </w:style>
  <w:style w:type="character" w:customStyle="1" w:styleId="Ttulo5Char">
    <w:name w:val="Título 5 Char"/>
    <w:basedOn w:val="Fontepargpadro"/>
    <w:link w:val="Ttulo5"/>
    <w:uiPriority w:val="9"/>
    <w:semiHidden/>
    <w:rsid w:val="00C4405D"/>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C4405D"/>
    <w:rPr>
      <w:rFonts w:asciiTheme="majorHAnsi" w:eastAsiaTheme="majorEastAsia" w:hAnsiTheme="majorHAnsi" w:cstheme="majorBidi"/>
      <w:i/>
      <w:iCs/>
      <w:color w:val="404040" w:themeColor="text1" w:themeTint="BF"/>
    </w:rPr>
  </w:style>
  <w:style w:type="paragraph" w:styleId="Cabealho">
    <w:name w:val="header"/>
    <w:basedOn w:val="Normal"/>
    <w:link w:val="CabealhoChar"/>
    <w:unhideWhenUsed/>
    <w:rsid w:val="00DC614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C6149"/>
  </w:style>
  <w:style w:type="paragraph" w:styleId="Rodap">
    <w:name w:val="footer"/>
    <w:basedOn w:val="Normal"/>
    <w:link w:val="RodapChar"/>
    <w:uiPriority w:val="99"/>
    <w:unhideWhenUsed/>
    <w:rsid w:val="00DC6149"/>
    <w:pPr>
      <w:tabs>
        <w:tab w:val="center" w:pos="4252"/>
        <w:tab w:val="right" w:pos="8504"/>
      </w:tabs>
      <w:spacing w:after="0" w:line="240" w:lineRule="auto"/>
    </w:pPr>
  </w:style>
  <w:style w:type="character" w:customStyle="1" w:styleId="RodapChar">
    <w:name w:val="Rodapé Char"/>
    <w:basedOn w:val="Fontepargpadro"/>
    <w:link w:val="Rodap"/>
    <w:uiPriority w:val="99"/>
    <w:rsid w:val="00DC6149"/>
  </w:style>
  <w:style w:type="paragraph" w:styleId="Textodebalo">
    <w:name w:val="Balloon Text"/>
    <w:basedOn w:val="Normal"/>
    <w:link w:val="TextodebaloChar"/>
    <w:uiPriority w:val="99"/>
    <w:semiHidden/>
    <w:unhideWhenUsed/>
    <w:rsid w:val="00DC614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C6149"/>
    <w:rPr>
      <w:rFonts w:ascii="Tahoma" w:hAnsi="Tahoma" w:cs="Tahoma"/>
      <w:sz w:val="16"/>
      <w:szCs w:val="16"/>
    </w:rPr>
  </w:style>
  <w:style w:type="paragraph" w:styleId="Corpodetexto2">
    <w:name w:val="Body Text 2"/>
    <w:basedOn w:val="Normal"/>
    <w:link w:val="Corpodetexto2Char"/>
    <w:rsid w:val="000104F6"/>
    <w:pPr>
      <w:widowControl w:val="0"/>
      <w:spacing w:after="0" w:line="240" w:lineRule="auto"/>
      <w:jc w:val="both"/>
    </w:pPr>
    <w:rPr>
      <w:rFonts w:ascii="Courier New" w:eastAsia="Times New Roman" w:hAnsi="Courier New" w:cs="Times New Roman"/>
      <w:sz w:val="28"/>
      <w:szCs w:val="20"/>
      <w:lang w:eastAsia="pt-BR"/>
    </w:rPr>
  </w:style>
  <w:style w:type="character" w:customStyle="1" w:styleId="Corpodetexto2Char">
    <w:name w:val="Corpo de texto 2 Char"/>
    <w:basedOn w:val="Fontepargpadro"/>
    <w:link w:val="Corpodetexto2"/>
    <w:rsid w:val="000104F6"/>
    <w:rPr>
      <w:rFonts w:ascii="Courier New" w:eastAsia="Times New Roman" w:hAnsi="Courier New" w:cs="Times New Roman"/>
      <w:sz w:val="28"/>
      <w:szCs w:val="20"/>
      <w:lang w:eastAsia="pt-BR"/>
    </w:rPr>
  </w:style>
  <w:style w:type="paragraph" w:styleId="Recuodecorpodetexto">
    <w:name w:val="Body Text Indent"/>
    <w:basedOn w:val="Normal"/>
    <w:link w:val="RecuodecorpodetextoChar"/>
    <w:uiPriority w:val="99"/>
    <w:semiHidden/>
    <w:unhideWhenUsed/>
    <w:rsid w:val="000104F6"/>
    <w:pPr>
      <w:spacing w:after="120"/>
      <w:ind w:left="283"/>
    </w:pPr>
  </w:style>
  <w:style w:type="character" w:customStyle="1" w:styleId="RecuodecorpodetextoChar">
    <w:name w:val="Recuo de corpo de texto Char"/>
    <w:basedOn w:val="Fontepargpadro"/>
    <w:link w:val="Recuodecorpodetexto"/>
    <w:uiPriority w:val="99"/>
    <w:semiHidden/>
    <w:rsid w:val="000104F6"/>
  </w:style>
  <w:style w:type="paragraph" w:styleId="Corpodetexto">
    <w:name w:val="Body Text"/>
    <w:basedOn w:val="Normal"/>
    <w:link w:val="CorpodetextoChar"/>
    <w:uiPriority w:val="99"/>
    <w:unhideWhenUsed/>
    <w:rsid w:val="00C4405D"/>
    <w:pPr>
      <w:spacing w:after="120"/>
    </w:pPr>
  </w:style>
  <w:style w:type="character" w:customStyle="1" w:styleId="CorpodetextoChar">
    <w:name w:val="Corpo de texto Char"/>
    <w:basedOn w:val="Fontepargpadro"/>
    <w:link w:val="Corpodetexto"/>
    <w:uiPriority w:val="99"/>
    <w:rsid w:val="00C4405D"/>
  </w:style>
  <w:style w:type="paragraph" w:styleId="NormalWeb">
    <w:name w:val="Normal (Web)"/>
    <w:aliases w:val="Normal (Web) Char"/>
    <w:basedOn w:val="Normal"/>
    <w:link w:val="NormalWebChar1"/>
    <w:rsid w:val="00C4405D"/>
    <w:pPr>
      <w:spacing w:before="100" w:after="100" w:line="240" w:lineRule="auto"/>
    </w:pPr>
    <w:rPr>
      <w:rFonts w:ascii="Times New Roman" w:eastAsia="Times New Roman" w:hAnsi="Times New Roman" w:cs="Times New Roman"/>
      <w:szCs w:val="24"/>
      <w:lang w:eastAsia="pt-BR"/>
    </w:rPr>
  </w:style>
  <w:style w:type="character" w:customStyle="1" w:styleId="NormalWebChar1">
    <w:name w:val="Normal (Web) Char1"/>
    <w:aliases w:val="Normal (Web) Char Char"/>
    <w:link w:val="NormalWeb"/>
    <w:rsid w:val="00C4405D"/>
    <w:rPr>
      <w:rFonts w:ascii="Times New Roman" w:eastAsia="Times New Roman" w:hAnsi="Times New Roman" w:cs="Times New Roman"/>
      <w:szCs w:val="24"/>
      <w:lang w:eastAsia="pt-BR"/>
    </w:rPr>
  </w:style>
  <w:style w:type="paragraph" w:customStyle="1" w:styleId="gem1Char">
    <w:name w:val="gem1 Char"/>
    <w:basedOn w:val="Normal"/>
    <w:rsid w:val="00C4405D"/>
    <w:pPr>
      <w:tabs>
        <w:tab w:val="left" w:pos="900"/>
      </w:tabs>
      <w:suppressAutoHyphens/>
      <w:spacing w:before="120" w:after="0" w:line="240" w:lineRule="auto"/>
      <w:ind w:left="900" w:right="284" w:hanging="540"/>
      <w:jc w:val="both"/>
    </w:pPr>
    <w:rPr>
      <w:rFonts w:ascii="Century Gothic" w:eastAsia="Times New Roman" w:hAnsi="Century Gothic" w:cs="Arial"/>
      <w:szCs w:val="24"/>
      <w:lang w:val="x-none" w:eastAsia="ar-SA"/>
    </w:rPr>
  </w:style>
  <w:style w:type="paragraph" w:customStyle="1" w:styleId="gem2">
    <w:name w:val="gem 2"/>
    <w:basedOn w:val="Normal"/>
    <w:rsid w:val="00C4405D"/>
    <w:pPr>
      <w:suppressAutoHyphens/>
      <w:spacing w:before="60" w:after="0" w:line="240" w:lineRule="auto"/>
      <w:ind w:left="644" w:hanging="644"/>
      <w:jc w:val="both"/>
    </w:pPr>
    <w:rPr>
      <w:rFonts w:ascii="Century Gothic" w:eastAsia="Times New Roman" w:hAnsi="Century Gothic" w:cs="Arial"/>
      <w:szCs w:val="24"/>
      <w:lang w:eastAsia="ar-SA"/>
    </w:rPr>
  </w:style>
  <w:style w:type="paragraph" w:customStyle="1" w:styleId="Textoembloco2">
    <w:name w:val="Texto em bloco2"/>
    <w:basedOn w:val="Normal"/>
    <w:rsid w:val="00C4405D"/>
    <w:pPr>
      <w:tabs>
        <w:tab w:val="left" w:pos="2835"/>
      </w:tabs>
      <w:suppressAutoHyphens/>
      <w:overflowPunct w:val="0"/>
      <w:autoSpaceDE w:val="0"/>
      <w:spacing w:after="0" w:line="240" w:lineRule="auto"/>
      <w:ind w:left="-425" w:right="109"/>
      <w:jc w:val="both"/>
    </w:pPr>
    <w:rPr>
      <w:rFonts w:ascii="Times New Roman" w:eastAsia="Times New Roman" w:hAnsi="Times New Roman" w:cs="Times New Roman"/>
      <w:color w:val="000000"/>
      <w:sz w:val="28"/>
      <w:szCs w:val="20"/>
      <w:lang w:eastAsia="ar-SA"/>
    </w:rPr>
  </w:style>
  <w:style w:type="paragraph" w:customStyle="1" w:styleId="gem">
    <w:name w:val="gem"/>
    <w:basedOn w:val="Corpodetexto"/>
    <w:rsid w:val="00C4405D"/>
    <w:pPr>
      <w:tabs>
        <w:tab w:val="left" w:pos="900"/>
      </w:tabs>
      <w:suppressAutoHyphens/>
      <w:spacing w:before="120" w:after="0" w:line="240" w:lineRule="auto"/>
      <w:ind w:left="360" w:right="284"/>
      <w:jc w:val="both"/>
    </w:pPr>
    <w:rPr>
      <w:rFonts w:ascii="Century Gothic" w:eastAsia="Times New Roman" w:hAnsi="Century Gothic" w:cs="Arial"/>
      <w:szCs w:val="24"/>
      <w:lang w:val="x-none" w:eastAsia="ar-SA"/>
    </w:rPr>
  </w:style>
  <w:style w:type="paragraph" w:customStyle="1" w:styleId="paragrafo1">
    <w:name w:val="paragrafo1"/>
    <w:basedOn w:val="gem1Char"/>
    <w:rsid w:val="00C4405D"/>
    <w:pPr>
      <w:suppressAutoHyphens w:val="0"/>
      <w:ind w:left="476" w:right="0" w:hanging="476"/>
    </w:pPr>
  </w:style>
  <w:style w:type="paragraph" w:customStyle="1" w:styleId="paragrafo2">
    <w:name w:val="paragrafo2"/>
    <w:basedOn w:val="gem1Char"/>
    <w:rsid w:val="00C4405D"/>
    <w:pPr>
      <w:suppressAutoHyphens w:val="0"/>
      <w:ind w:right="0"/>
    </w:pPr>
  </w:style>
  <w:style w:type="paragraph" w:customStyle="1" w:styleId="Default">
    <w:name w:val="Default"/>
    <w:rsid w:val="00E10814"/>
    <w:pPr>
      <w:autoSpaceDE w:val="0"/>
      <w:autoSpaceDN w:val="0"/>
      <w:adjustRightInd w:val="0"/>
      <w:spacing w:after="0" w:line="240" w:lineRule="auto"/>
    </w:pPr>
    <w:rPr>
      <w:rFonts w:eastAsia="Calibri" w:cs="Arial"/>
      <w:color w:val="000000"/>
      <w:szCs w:val="24"/>
      <w:lang w:eastAsia="pt-BR"/>
    </w:rPr>
  </w:style>
  <w:style w:type="paragraph" w:styleId="Recuodecorpodetexto2">
    <w:name w:val="Body Text Indent 2"/>
    <w:basedOn w:val="Normal"/>
    <w:link w:val="Recuodecorpodetexto2Char"/>
    <w:uiPriority w:val="99"/>
    <w:semiHidden/>
    <w:unhideWhenUsed/>
    <w:rsid w:val="001806C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1806C1"/>
  </w:style>
  <w:style w:type="paragraph" w:customStyle="1" w:styleId="edital">
    <w:name w:val="edital"/>
    <w:basedOn w:val="Normal"/>
    <w:rsid w:val="001806C1"/>
    <w:pPr>
      <w:tabs>
        <w:tab w:val="left" w:pos="0"/>
        <w:tab w:val="num" w:pos="1764"/>
      </w:tabs>
      <w:suppressAutoHyphens/>
      <w:spacing w:after="0" w:line="240" w:lineRule="auto"/>
      <w:jc w:val="both"/>
    </w:pPr>
    <w:rPr>
      <w:rFonts w:ascii="Times New Roman" w:eastAsia="Times New Roman" w:hAnsi="Times New Roman" w:cs="Times New Roman"/>
      <w:szCs w:val="20"/>
      <w:lang w:eastAsia="ar-SA"/>
    </w:rPr>
  </w:style>
  <w:style w:type="paragraph" w:styleId="Textoembloco">
    <w:name w:val="Block Text"/>
    <w:basedOn w:val="Normal"/>
    <w:rsid w:val="001806C1"/>
    <w:pPr>
      <w:widowControl w:val="0"/>
      <w:spacing w:after="0" w:line="240" w:lineRule="auto"/>
      <w:ind w:left="709" w:right="-376" w:hanging="709"/>
      <w:jc w:val="both"/>
    </w:pPr>
    <w:rPr>
      <w:rFonts w:eastAsia="Times New Roman" w:cs="Times New Roman"/>
      <w:snapToGrid w:val="0"/>
      <w:szCs w:val="20"/>
      <w:lang w:eastAsia="pt-BR"/>
    </w:rPr>
  </w:style>
  <w:style w:type="character" w:customStyle="1" w:styleId="gem1CharChar">
    <w:name w:val="gem1 Char Char"/>
    <w:rsid w:val="001806C1"/>
    <w:rPr>
      <w:rFonts w:ascii="Century Gothic" w:hAnsi="Century Gothic" w:cs="Arial"/>
      <w:sz w:val="24"/>
      <w:szCs w:val="24"/>
      <w:lang w:val="pt-BR" w:eastAsia="pt-BR" w:bidi="ar-SA"/>
    </w:rPr>
  </w:style>
  <w:style w:type="character" w:styleId="Hyperlink">
    <w:name w:val="Hyperlink"/>
    <w:basedOn w:val="Fontepargpadro"/>
    <w:uiPriority w:val="99"/>
    <w:unhideWhenUsed/>
    <w:rsid w:val="00C812A7"/>
    <w:rPr>
      <w:color w:val="0000FF" w:themeColor="hyperlink"/>
      <w:u w:val="single"/>
    </w:rPr>
  </w:style>
  <w:style w:type="paragraph" w:styleId="PargrafodaLista">
    <w:name w:val="List Paragraph"/>
    <w:basedOn w:val="Normal"/>
    <w:uiPriority w:val="34"/>
    <w:qFormat/>
    <w:rsid w:val="00106596"/>
    <w:pPr>
      <w:spacing w:after="160" w:line="259" w:lineRule="auto"/>
      <w:ind w:left="720"/>
      <w:contextualSpacing/>
    </w:pPr>
    <w:rPr>
      <w:rFonts w:asciiTheme="minorHAnsi" w:hAnsiTheme="minorHAnsi"/>
      <w:sz w:val="22"/>
    </w:rPr>
  </w:style>
  <w:style w:type="paragraph" w:customStyle="1" w:styleId="western">
    <w:name w:val="western"/>
    <w:basedOn w:val="Normal"/>
    <w:rsid w:val="00121F4E"/>
    <w:pPr>
      <w:spacing w:before="100" w:beforeAutospacing="1" w:after="119" w:line="240" w:lineRule="auto"/>
    </w:pPr>
    <w:rPr>
      <w:rFonts w:ascii="Times New Roman" w:eastAsia="Times New Roman" w:hAnsi="Times New Roman" w:cs="Times New Roman"/>
      <w:szCs w:val="24"/>
      <w:lang w:eastAsia="pt-BR"/>
    </w:rPr>
  </w:style>
  <w:style w:type="character" w:customStyle="1" w:styleId="Ttulo4Char">
    <w:name w:val="Título 4 Char"/>
    <w:basedOn w:val="Fontepargpadro"/>
    <w:link w:val="Ttulo4"/>
    <w:uiPriority w:val="9"/>
    <w:semiHidden/>
    <w:rsid w:val="008B2D04"/>
    <w:rPr>
      <w:rFonts w:ascii="Calibri" w:eastAsia="Times New Roman" w:hAnsi="Calibri" w:cs="Times New Roman"/>
      <w:b/>
      <w:bCs/>
      <w:sz w:val="28"/>
      <w:szCs w:val="28"/>
    </w:rPr>
  </w:style>
  <w:style w:type="paragraph" w:customStyle="1" w:styleId="NormalPalatinoLinotype">
    <w:name w:val="Normal + Palatino Linotype"/>
    <w:basedOn w:val="Normal"/>
    <w:rsid w:val="008B2D04"/>
    <w:pPr>
      <w:autoSpaceDE w:val="0"/>
      <w:spacing w:after="0" w:line="240" w:lineRule="auto"/>
      <w:jc w:val="both"/>
    </w:pPr>
    <w:rPr>
      <w:rFonts w:ascii="TimesNewRoman" w:eastAsia="Times New Roman" w:hAnsi="TimesNewRoman" w:cs="Times New Roman"/>
      <w:b/>
      <w:bCs/>
      <w:color w:val="000000"/>
      <w:kern w:val="1"/>
      <w:sz w:val="22"/>
      <w:szCs w:val="24"/>
      <w:lang w:eastAsia="ar-SA"/>
    </w:rPr>
  </w:style>
  <w:style w:type="paragraph" w:customStyle="1" w:styleId="Corpodetexto31">
    <w:name w:val="Corpo de texto 31"/>
    <w:basedOn w:val="Normal"/>
    <w:rsid w:val="008B2D04"/>
    <w:pPr>
      <w:spacing w:after="120" w:line="240" w:lineRule="auto"/>
    </w:pPr>
    <w:rPr>
      <w:rFonts w:ascii="Times New Roman" w:eastAsia="Times New Roman" w:hAnsi="Times New Roman" w:cs="Times New Roman"/>
      <w:kern w:val="1"/>
      <w:sz w:val="16"/>
      <w:szCs w:val="16"/>
      <w:lang w:eastAsia="ar-SA"/>
    </w:rPr>
  </w:style>
  <w:style w:type="paragraph" w:customStyle="1" w:styleId="TTULO50">
    <w:name w:val="TÍTULO 5"/>
    <w:basedOn w:val="Ttulo5"/>
    <w:rsid w:val="008B2D04"/>
    <w:pPr>
      <w:keepNext w:val="0"/>
      <w:keepLines w:val="0"/>
      <w:widowControl w:val="0"/>
      <w:tabs>
        <w:tab w:val="left" w:pos="26864"/>
      </w:tabs>
      <w:suppressAutoHyphens/>
      <w:spacing w:before="0" w:line="240" w:lineRule="auto"/>
      <w:ind w:left="4200"/>
      <w:jc w:val="both"/>
    </w:pPr>
    <w:rPr>
      <w:rFonts w:ascii="Arial" w:eastAsia="Times New Roman" w:hAnsi="Arial" w:cs="Arial"/>
      <w:bCs/>
      <w:color w:val="auto"/>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82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62940-7B77-41C5-81E5-49050BC1E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2168</Words>
  <Characters>11712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JoaquimNeto</dc:creator>
  <cp:lastModifiedBy>Mariano</cp:lastModifiedBy>
  <cp:revision>2</cp:revision>
  <cp:lastPrinted>2014-02-17T20:53:00Z</cp:lastPrinted>
  <dcterms:created xsi:type="dcterms:W3CDTF">2015-06-02T11:26:00Z</dcterms:created>
  <dcterms:modified xsi:type="dcterms:W3CDTF">2015-06-02T11:26:00Z</dcterms:modified>
</cp:coreProperties>
</file>